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7A6" w:rsidRPr="007D3AA4" w:rsidRDefault="002B47A6" w:rsidP="002B47A6">
      <w:pPr>
        <w:pStyle w:val="Heading1"/>
        <w:jc w:val="center"/>
        <w:rPr>
          <w:rFonts w:ascii="Times New Roman" w:hAnsi="Times New Roman" w:cs="Times New Roman"/>
          <w:sz w:val="22"/>
          <w:szCs w:val="22"/>
          <w:lang w:val="en-GB"/>
        </w:rPr>
      </w:pPr>
      <w:bookmarkStart w:id="0" w:name="_Toc516226981"/>
      <w:r w:rsidRPr="007D3AA4">
        <w:rPr>
          <w:rFonts w:ascii="Times New Roman" w:hAnsi="Times New Roman" w:cs="Times New Roman"/>
          <w:sz w:val="22"/>
          <w:szCs w:val="22"/>
          <w:lang w:val="en-GB"/>
        </w:rPr>
        <w:t>4. Product Item Overview Form</w:t>
      </w:r>
      <w:bookmarkEnd w:id="0"/>
    </w:p>
    <w:p w:rsidR="002B47A6" w:rsidRPr="007D3AA4" w:rsidRDefault="002B47A6" w:rsidP="002B47A6">
      <w:pPr>
        <w:tabs>
          <w:tab w:val="left" w:pos="-180"/>
          <w:tab w:val="right" w:pos="1980"/>
          <w:tab w:val="left" w:pos="2160"/>
          <w:tab w:val="left" w:pos="4320"/>
        </w:tabs>
        <w:jc w:val="center"/>
        <w:rPr>
          <w:sz w:val="22"/>
          <w:szCs w:val="22"/>
          <w:lang w:val="en-GB"/>
        </w:rPr>
      </w:pPr>
    </w:p>
    <w:tbl>
      <w:tblPr>
        <w:tblW w:w="91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1E0" w:firstRow="1" w:lastRow="1" w:firstColumn="1" w:lastColumn="1" w:noHBand="0" w:noVBand="0"/>
      </w:tblPr>
      <w:tblGrid>
        <w:gridCol w:w="5287"/>
        <w:gridCol w:w="2070"/>
        <w:gridCol w:w="1802"/>
      </w:tblGrid>
      <w:tr w:rsidR="002B47A6" w:rsidRPr="0067394C" w:rsidTr="00D65A10">
        <w:trPr>
          <w:cantSplit/>
          <w:trHeight w:val="1346"/>
          <w:tblHeader/>
        </w:trPr>
        <w:tc>
          <w:tcPr>
            <w:tcW w:w="5287" w:type="dxa"/>
            <w:shd w:val="clear" w:color="auto" w:fill="D9D9D9" w:themeFill="background1" w:themeFillShade="D9"/>
          </w:tcPr>
          <w:p w:rsidR="002B47A6" w:rsidRPr="0067394C" w:rsidRDefault="002B47A6" w:rsidP="00D65A10">
            <w:pPr>
              <w:overflowPunct/>
              <w:autoSpaceDE/>
              <w:autoSpaceDN/>
              <w:adjustRightInd/>
              <w:textAlignment w:val="auto"/>
              <w:rPr>
                <w:rFonts w:ascii="Arial" w:eastAsiaTheme="minorHAnsi" w:hAnsi="Arial" w:cs="Arial"/>
                <w:color w:val="000000" w:themeColor="text1"/>
                <w:sz w:val="22"/>
                <w:szCs w:val="22"/>
                <w:lang w:eastAsia="en-US"/>
              </w:rPr>
            </w:pPr>
            <w:r w:rsidRPr="0067394C">
              <w:rPr>
                <w:rFonts w:ascii="Arial" w:eastAsiaTheme="minorHAnsi" w:hAnsi="Arial" w:cs="Arial"/>
                <w:color w:val="000000" w:themeColor="text1"/>
                <w:sz w:val="22"/>
                <w:szCs w:val="22"/>
                <w:lang w:eastAsia="en-US"/>
              </w:rPr>
              <w:t>Item Description</w:t>
            </w:r>
          </w:p>
        </w:tc>
        <w:tc>
          <w:tcPr>
            <w:tcW w:w="2070" w:type="dxa"/>
            <w:shd w:val="clear" w:color="auto" w:fill="D9D9D9" w:themeFill="background1" w:themeFillShade="D9"/>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r w:rsidRPr="0067394C">
              <w:rPr>
                <w:rFonts w:ascii="Arial" w:eastAsiaTheme="minorHAnsi" w:hAnsi="Arial" w:cs="Arial"/>
                <w:b/>
                <w:color w:val="000000" w:themeColor="text1"/>
                <w:sz w:val="22"/>
                <w:szCs w:val="22"/>
                <w:lang w:eastAsia="en-US"/>
              </w:rPr>
              <w:t>Description of items offered and Bidder’s statements on deviations</w:t>
            </w:r>
          </w:p>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r w:rsidRPr="0067394C">
              <w:rPr>
                <w:rFonts w:ascii="Arial" w:eastAsiaTheme="minorHAnsi" w:hAnsi="Arial" w:cs="Arial"/>
                <w:color w:val="000000" w:themeColor="text1"/>
                <w:sz w:val="22"/>
                <w:szCs w:val="22"/>
                <w:lang w:eastAsia="en-US"/>
              </w:rPr>
              <w:t>(To be completed by the bidder)</w:t>
            </w:r>
          </w:p>
        </w:tc>
        <w:tc>
          <w:tcPr>
            <w:tcW w:w="1802" w:type="dxa"/>
            <w:shd w:val="clear" w:color="auto" w:fill="D9D9D9" w:themeFill="background1" w:themeFillShade="D9"/>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r w:rsidRPr="0067394C">
              <w:rPr>
                <w:rFonts w:ascii="Arial" w:eastAsiaTheme="minorHAnsi" w:hAnsi="Arial" w:cs="Arial"/>
                <w:b/>
                <w:color w:val="000000" w:themeColor="text1"/>
                <w:sz w:val="22"/>
                <w:szCs w:val="22"/>
                <w:lang w:eastAsia="en-US"/>
              </w:rPr>
              <w:t>Compliant? (Y/N)</w:t>
            </w:r>
          </w:p>
          <w:p w:rsidR="002B47A6" w:rsidRPr="0067394C" w:rsidRDefault="002B47A6" w:rsidP="00D65A10">
            <w:pPr>
              <w:overflowPunct/>
              <w:autoSpaceDE/>
              <w:autoSpaceDN/>
              <w:adjustRightInd/>
              <w:jc w:val="center"/>
              <w:textAlignment w:val="auto"/>
              <w:rPr>
                <w:rFonts w:ascii="Arial" w:eastAsiaTheme="minorHAnsi" w:hAnsi="Arial" w:cs="Arial"/>
                <w:color w:val="000000" w:themeColor="text1"/>
                <w:sz w:val="22"/>
                <w:szCs w:val="22"/>
                <w:lang w:eastAsia="en-US"/>
              </w:rPr>
            </w:pPr>
            <w:r w:rsidRPr="0067394C">
              <w:rPr>
                <w:rFonts w:ascii="Arial" w:eastAsiaTheme="minorHAnsi" w:hAnsi="Arial" w:cs="Arial"/>
                <w:color w:val="000000" w:themeColor="text1"/>
                <w:sz w:val="22"/>
                <w:szCs w:val="22"/>
                <w:lang w:eastAsia="en-US"/>
              </w:rPr>
              <w:t>(To be completed by UNFPA during evaluation)</w:t>
            </w:r>
          </w:p>
        </w:tc>
      </w:tr>
      <w:tr w:rsidR="002B47A6" w:rsidRPr="0067394C" w:rsidTr="00D65A10">
        <w:trPr>
          <w:cantSplit/>
          <w:trHeight w:val="401"/>
        </w:trPr>
        <w:tc>
          <w:tcPr>
            <w:tcW w:w="9159" w:type="dxa"/>
            <w:gridSpan w:val="3"/>
            <w:shd w:val="clear" w:color="auto" w:fill="FFC000"/>
            <w:vAlign w:val="center"/>
          </w:tcPr>
          <w:p w:rsidR="002B47A6" w:rsidRPr="0067394C" w:rsidRDefault="002B47A6" w:rsidP="002B47A6">
            <w:pPr>
              <w:pStyle w:val="ListParagraph"/>
              <w:numPr>
                <w:ilvl w:val="0"/>
                <w:numId w:val="2"/>
              </w:num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b/>
                <w:color w:val="000000" w:themeColor="text1"/>
                <w:sz w:val="22"/>
                <w:szCs w:val="22"/>
              </w:rPr>
              <w:t>2D Ultrasound  scanner system for OBS/GYN</w:t>
            </w:r>
          </w:p>
        </w:tc>
      </w:tr>
      <w:tr w:rsidR="002B47A6" w:rsidRPr="0067394C" w:rsidTr="00D65A10">
        <w:trPr>
          <w:cantSplit/>
          <w:trHeight w:val="33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Mobile color Doppler ultrasound scanner for Obs/Gyn examinations with complete analysis package for the regular examination of pregnant and non-pregnant women and pregnant women with suspected risk pregnancies.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11"/>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Ergonomic system based on cart with large rubber coated swivel castors (minimum 2 lockable)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0"/>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Min. 15” TFT monitor with height and lateral position adjustable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Monitor Resolution: min. 1024 x 1400 pixels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Minimal 256 grey scale levels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User interface with keyboard, control panel and trackball</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21"/>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Dust and humidity protected user interface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User-programmable presets for quicker system setup</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9159" w:type="dxa"/>
            <w:gridSpan w:val="3"/>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Tray for gel and paper tissues</w:t>
            </w:r>
          </w:p>
        </w:tc>
      </w:tr>
      <w:tr w:rsidR="002B47A6" w:rsidRPr="0067394C" w:rsidTr="00D65A10">
        <w:trPr>
          <w:cantSplit/>
          <w:trHeight w:val="176"/>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Two probes: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66"/>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Abdominal convex, bandwidth  2-8 MHz, field of view-60-68</w:t>
            </w:r>
            <w:r w:rsidRPr="0067394C">
              <w:rPr>
                <w:rFonts w:ascii="Arial" w:hAnsi="Arial" w:cs="Arial"/>
                <w:color w:val="000000" w:themeColor="text1"/>
                <w:sz w:val="22"/>
                <w:szCs w:val="22"/>
                <w:vertAlign w:val="superscript"/>
              </w:rPr>
              <w:t xml:space="preserve">0 </w:t>
            </w:r>
            <w:r w:rsidRPr="0067394C">
              <w:rPr>
                <w:rFonts w:ascii="Arial" w:hAnsi="Arial" w:cs="Arial"/>
                <w:color w:val="000000" w:themeColor="text1"/>
                <w:sz w:val="22"/>
                <w:szCs w:val="22"/>
              </w:rPr>
              <w:t xml:space="preserve">,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66"/>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Endo-vaginal micro convex 3-10 MHz</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11"/>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Probe connectors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Imaging Mode: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01"/>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B Mode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01"/>
        </w:trPr>
        <w:tc>
          <w:tcPr>
            <w:tcW w:w="5287" w:type="dxa"/>
            <w:shd w:val="clear" w:color="auto" w:fill="auto"/>
            <w:vAlign w:val="center"/>
          </w:tcPr>
          <w:p w:rsidR="002B47A6" w:rsidRPr="0067394C" w:rsidRDefault="002B47A6" w:rsidP="002B47A6">
            <w:pPr>
              <w:pStyle w:val="ListParagraph"/>
              <w:numPr>
                <w:ilvl w:val="0"/>
                <w:numId w:val="5"/>
              </w:numPr>
              <w:ind w:left="116" w:hanging="116"/>
              <w:rPr>
                <w:rFonts w:ascii="Arial" w:hAnsi="Arial" w:cs="Arial"/>
                <w:color w:val="000000" w:themeColor="text1"/>
                <w:sz w:val="22"/>
                <w:szCs w:val="22"/>
              </w:rPr>
            </w:pPr>
            <w:r w:rsidRPr="0067394C">
              <w:rPr>
                <w:rFonts w:ascii="Arial" w:hAnsi="Arial" w:cs="Arial"/>
                <w:color w:val="000000" w:themeColor="text1"/>
                <w:sz w:val="22"/>
                <w:szCs w:val="22"/>
              </w:rPr>
              <w:t>B power flow mode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75"/>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M Mode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75"/>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 colour flow mode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B/M Mode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vAlign w:val="center"/>
          </w:tcPr>
          <w:p w:rsidR="002B47A6" w:rsidRPr="0067394C" w:rsidRDefault="002B47A6" w:rsidP="002B47A6">
            <w:pPr>
              <w:pStyle w:val="ListParagraph"/>
              <w:numPr>
                <w:ilvl w:val="0"/>
                <w:numId w:val="4"/>
              </w:numPr>
              <w:ind w:left="116" w:hanging="116"/>
              <w:rPr>
                <w:rFonts w:ascii="Arial" w:hAnsi="Arial" w:cs="Arial"/>
                <w:color w:val="000000" w:themeColor="text1"/>
                <w:sz w:val="22"/>
                <w:szCs w:val="22"/>
              </w:rPr>
            </w:pPr>
            <w:r w:rsidRPr="0067394C">
              <w:rPr>
                <w:rFonts w:ascii="Arial" w:hAnsi="Arial" w:cs="Arial"/>
                <w:color w:val="000000" w:themeColor="text1"/>
                <w:sz w:val="22"/>
                <w:szCs w:val="22"/>
              </w:rPr>
              <w:lastRenderedPageBreak/>
              <w:t>B/D Mode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vAlign w:val="center"/>
          </w:tcPr>
          <w:p w:rsidR="002B47A6" w:rsidRPr="0067394C" w:rsidRDefault="002B47A6" w:rsidP="002B47A6">
            <w:pPr>
              <w:pStyle w:val="ListParagraph"/>
              <w:numPr>
                <w:ilvl w:val="0"/>
                <w:numId w:val="4"/>
              </w:numPr>
              <w:ind w:left="116" w:hanging="116"/>
              <w:rPr>
                <w:rFonts w:ascii="Arial" w:hAnsi="Arial" w:cs="Arial"/>
                <w:color w:val="000000" w:themeColor="text1"/>
                <w:sz w:val="22"/>
                <w:szCs w:val="22"/>
              </w:rPr>
            </w:pPr>
            <w:r w:rsidRPr="0067394C">
              <w:rPr>
                <w:rFonts w:ascii="Arial" w:hAnsi="Arial" w:cs="Arial"/>
                <w:color w:val="000000" w:themeColor="text1"/>
                <w:sz w:val="22"/>
                <w:szCs w:val="22"/>
              </w:rPr>
              <w:t xml:space="preserve">Tissue harmonic imaging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Doppler: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Colour Doppler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Pulse wave spectral Doppler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Continuous wave spectral Doppler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Power Doppler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Automated B/M/D Measurement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2D Mode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Colour flow</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Duplex and Triplex mode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Time gain control for obese patients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500"/>
        </w:trPr>
        <w:tc>
          <w:tcPr>
            <w:tcW w:w="9159" w:type="dxa"/>
            <w:gridSpan w:val="3"/>
            <w:shd w:val="clear" w:color="auto" w:fill="auto"/>
            <w:vAlign w:val="center"/>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Software packages for data analysis and automatic calculations:</w:t>
            </w:r>
          </w:p>
        </w:tc>
      </w:tr>
      <w:tr w:rsidR="002B47A6" w:rsidRPr="0067394C" w:rsidTr="00D65A10">
        <w:trPr>
          <w:cantSplit/>
          <w:trHeight w:val="311"/>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Obstetrics with different period (early, mid and last trimester)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11"/>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-Gynaecology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11"/>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Possibility to upgrade to foetal echocardiography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11"/>
        </w:trPr>
        <w:tc>
          <w:tcPr>
            <w:tcW w:w="5287" w:type="dxa"/>
            <w:shd w:val="clear" w:color="auto" w:fill="auto"/>
            <w:vAlign w:val="center"/>
          </w:tcPr>
          <w:p w:rsidR="002B47A6" w:rsidRPr="0067394C" w:rsidRDefault="002B47A6" w:rsidP="002B47A6">
            <w:pPr>
              <w:pStyle w:val="ListParagraph"/>
              <w:numPr>
                <w:ilvl w:val="0"/>
                <w:numId w:val="4"/>
              </w:numPr>
              <w:ind w:left="116" w:hanging="116"/>
              <w:rPr>
                <w:rFonts w:ascii="Arial" w:hAnsi="Arial" w:cs="Arial"/>
                <w:color w:val="000000" w:themeColor="text1"/>
                <w:sz w:val="22"/>
                <w:szCs w:val="22"/>
              </w:rPr>
            </w:pPr>
            <w:r w:rsidRPr="0067394C">
              <w:rPr>
                <w:rFonts w:ascii="Arial" w:hAnsi="Arial" w:cs="Arial"/>
                <w:color w:val="000000" w:themeColor="text1"/>
                <w:sz w:val="22"/>
                <w:szCs w:val="22"/>
              </w:rPr>
              <w:t xml:space="preserve">Auto NT measurement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58"/>
        </w:trPr>
        <w:tc>
          <w:tcPr>
            <w:tcW w:w="9159" w:type="dxa"/>
            <w:gridSpan w:val="3"/>
            <w:shd w:val="clear" w:color="auto" w:fill="auto"/>
            <w:vAlign w:val="center"/>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Functionalities:</w:t>
            </w: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Digital calipers for measurements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Foetal growth chart</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Adjustable transmit focus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9159" w:type="dxa"/>
            <w:gridSpan w:val="3"/>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Zoom real time image</w:t>
            </w: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Single monitor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Split screen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Measurements and calculations available on stored images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Cine mode (cine loop) allowing real-time play-back either continuous loop or a variable speed, static frame by frame review</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Cine-review - at least 10 seconds of history for 2D and colour Doppler imaging</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Cine-review - more than 60 seconds for M-mode and Pulse/Continuous wave spectral Doppler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Patient management:</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Integrated Software for patient data base with storage of images, measurements and reports for multiple examinations.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Images review and post processing (DICOM and JPG).</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Comparison of dynamics e.g. in growth over different examinations in time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Image storage capabilities: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- 200 GB HDD</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DVD</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B/W analogue medical grade printer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Interface: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External personal computer for archiving of patient data (The computer will be used to up- and download images and short movie sequences from the Ultrasound machine. It is not meant to be a full fledged diagnostic workstation but post-processing of the images and movie sequences should be possible in the same way as on the Ultrasound machine.)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External standard printer to print patient reports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Ethernet</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USB Port</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TV / Monitor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DICOM Network Output Option: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DICOM conformance for Network Storage Service Class User (SCU)</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 User-selectable DICOM formats for static images and dynamic sequences: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Non-compressed DICOM format</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Run-Length Encoding (RLE) DICOM lossless compression format</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JPEG loss compression DICOM format with user selectable compression level</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Optional import/export of work list to HL7 compatible HIS/CIS/RIS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- 10 BaseT/100 BaseT Ethernet connection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SW for data processing:</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receiving images and movie sequences from the US machine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up-loading images and movie sequences to the US machine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SW for image processing:</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post-processing of images on the personal computer including the basic set of functionalities comparable to the Ultrasound SW</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Installation and operation SW updates free of charge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With digital printer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Gel warmer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Consumables: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- 50 roles of thermal printer paper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- 10 bottles of gel (250ml/each)</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Fan filters for two years of operation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Electromagnetic Interference (EMI):</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The ultrasound system should not disturb the other medical devices through its electromagnetic interference.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 It is preferred to conform to the European directives concerning Electromagnetic Compatibility.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0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Power supply: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8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Main power 220V, 50Hz</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Line connection plug "Type C" Europlug or the "Type E" or  "Type F" Schuko</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- 1500W UPS with power stabilization are available in the hospital, if not sufficient include into the offer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0"/>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CE or FDA approved product (submit certificates)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0"/>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Manufacturer ISO certified (specify)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0"/>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Is the equipment compliant to other Regulations (specify)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0"/>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Compliant to IEC 60601 ff and amendments for medical electrical equipment (specify)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Documentation: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0"/>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User manual to be supplied in English and  Mongolian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8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Service manual to be supplied in English or  Mongolian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8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Maintenance manual to be supplied in English or  Mongolian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List of available equipments for the calibration and routine preventive maintenance service as per manufacturer documentation in service/technical manual</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8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Log book with instruction for daily, weekly, monthly and quarterly maintenance checklist; The job description of the hospital technician and company service engineer should be clearly spelt out;</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8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List of important spare parts and accessories with their part number and price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8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Free Installation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11"/>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 xml:space="preserve">Training for users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Maintenance services should be provided free of charge during the warranty period (at least for 2 years)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0"/>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Spare parts and local services are available in Mongolia</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0"/>
        </w:trPr>
        <w:tc>
          <w:tcPr>
            <w:tcW w:w="5287" w:type="dxa"/>
            <w:shd w:val="clear" w:color="auto" w:fill="auto"/>
            <w:vAlign w:val="center"/>
          </w:tcPr>
          <w:p w:rsidR="002B47A6" w:rsidRPr="0067394C" w:rsidRDefault="002B47A6" w:rsidP="00D65A10">
            <w:pPr>
              <w:overflowPunct/>
              <w:autoSpaceDE/>
              <w:autoSpaceDN/>
              <w:adjustRightInd/>
              <w:textAlignment w:val="auto"/>
              <w:rPr>
                <w:rFonts w:ascii="Arial" w:eastAsiaTheme="minorHAnsi" w:hAnsi="Arial" w:cs="Arial"/>
                <w:color w:val="000000" w:themeColor="text1"/>
                <w:sz w:val="22"/>
                <w:szCs w:val="22"/>
                <w:lang w:eastAsia="en-US"/>
              </w:rPr>
            </w:pPr>
            <w:r w:rsidRPr="0067394C">
              <w:rPr>
                <w:rFonts w:ascii="Arial" w:eastAsiaTheme="minorHAnsi" w:hAnsi="Arial" w:cs="Arial"/>
                <w:color w:val="000000" w:themeColor="text1"/>
                <w:sz w:val="22"/>
                <w:szCs w:val="22"/>
                <w:lang w:eastAsia="en-US"/>
              </w:rPr>
              <w:t>Warranty: 2 Years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0"/>
        </w:trPr>
        <w:tc>
          <w:tcPr>
            <w:tcW w:w="9159" w:type="dxa"/>
            <w:gridSpan w:val="3"/>
            <w:shd w:val="clear" w:color="auto" w:fill="FFC000"/>
            <w:vAlign w:val="center"/>
          </w:tcPr>
          <w:p w:rsidR="002B47A6" w:rsidRPr="0067394C" w:rsidRDefault="002B47A6" w:rsidP="002B47A6">
            <w:pPr>
              <w:pStyle w:val="ListParagraph"/>
              <w:numPr>
                <w:ilvl w:val="0"/>
                <w:numId w:val="2"/>
              </w:num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b/>
                <w:color w:val="000000" w:themeColor="text1"/>
                <w:sz w:val="22"/>
                <w:szCs w:val="22"/>
              </w:rPr>
              <w:t>2D Ultrasound scanner system for Cardiology, portable with DICOM</w:t>
            </w:r>
          </w:p>
        </w:tc>
      </w:tr>
      <w:tr w:rsidR="002B47A6" w:rsidRPr="0067394C" w:rsidTr="00D65A10">
        <w:trPr>
          <w:cantSplit/>
          <w:trHeight w:val="140"/>
        </w:trPr>
        <w:tc>
          <w:tcPr>
            <w:tcW w:w="5287" w:type="dxa"/>
            <w:shd w:val="clear" w:color="auto" w:fill="auto"/>
            <w:vAlign w:val="center"/>
          </w:tcPr>
          <w:p w:rsidR="002B47A6" w:rsidRPr="0067394C" w:rsidRDefault="002B47A6" w:rsidP="00D65A10">
            <w:pPr>
              <w:rPr>
                <w:rFonts w:ascii="Arial" w:eastAsiaTheme="minorHAnsi" w:hAnsi="Arial" w:cs="Arial"/>
                <w:color w:val="000000" w:themeColor="text1"/>
                <w:sz w:val="22"/>
                <w:szCs w:val="22"/>
                <w:lang w:eastAsia="en-US"/>
              </w:rPr>
            </w:pPr>
            <w:r w:rsidRPr="0067394C">
              <w:rPr>
                <w:rFonts w:ascii="Arial" w:hAnsi="Arial" w:cs="Arial"/>
                <w:color w:val="000000" w:themeColor="text1"/>
                <w:sz w:val="22"/>
                <w:szCs w:val="22"/>
              </w:rPr>
              <w:t>Ultrasound machine for the diagnostics of cardiac,  vascular diseases and obstetric diagnosis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0"/>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Laptop style portable ultrasound device or on mobile cart</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0"/>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Minimum one probe connector directly on the ultrasound device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0"/>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Minimum two probes connectors on the mobile cart</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0"/>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Ergonometric design easy to place in OR during surgery and delivery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0"/>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Dust and humidity protected user interface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0"/>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User interface with keyboard, control panel and trackball</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84"/>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High resolution minimum 15” colour monitor with excellent image quality, specify</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Ultra high frame rate, specify</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Minimal 256 grey scale levels</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31"/>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High temporal and axial resolution</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0"/>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High contrast resolution</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Software packages for the examination, data analysis and automatic calculations for cardiac, vascular, and obstetric </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9159" w:type="dxa"/>
            <w:gridSpan w:val="3"/>
            <w:shd w:val="clear" w:color="auto" w:fill="auto"/>
          </w:tcPr>
          <w:p w:rsidR="002B47A6" w:rsidRPr="0067394C" w:rsidRDefault="002B47A6" w:rsidP="00D65A10">
            <w:pPr>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Configuration:</w:t>
            </w:r>
          </w:p>
        </w:tc>
      </w:tr>
      <w:tr w:rsidR="002B47A6" w:rsidRPr="0067394C" w:rsidTr="00D65A10">
        <w:trPr>
          <w:cantSplit/>
          <w:trHeight w:val="311"/>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Adult cardiac probe 2 – 5.0 MHz (1 set)</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Adult vascular probe 4-12 MHz (1set)</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Convex abdominal probe 2-8 MHz (1 set)</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0"/>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Speckle tracking module </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83"/>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ECG monitoring function with cables and electrodes</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84"/>
        </w:trPr>
        <w:tc>
          <w:tcPr>
            <w:tcW w:w="9159" w:type="dxa"/>
            <w:gridSpan w:val="3"/>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Image Storage Method:</w:t>
            </w:r>
          </w:p>
        </w:tc>
      </w:tr>
      <w:tr w:rsidR="002B47A6" w:rsidRPr="0067394C" w:rsidTr="00D65A10">
        <w:trPr>
          <w:cantSplit/>
          <w:trHeight w:val="23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Hard disc (1000 patients); specify capacity</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DVD read/write</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Interface for image transfer to separate personal computer incl. cable</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Required software for high speed image transfer to the separate personal computer, specify interface and data transfer rate</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21"/>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Interface to connect to regular office printer for image printing incl. cable</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0"/>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Interface to connect to external HD</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Compliant with DICOM 3.0 standard</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9159" w:type="dxa"/>
            <w:gridSpan w:val="3"/>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Consumables for the operation:</w:t>
            </w:r>
          </w:p>
        </w:tc>
      </w:tr>
      <w:tr w:rsidR="002B47A6" w:rsidRPr="0067394C" w:rsidTr="00D65A10">
        <w:trPr>
          <w:cantSplit/>
          <w:trHeight w:val="32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Printer paper 24 rolls per machine</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UPS / power stabilizer for ultrasound equipment (minimal autonomy 1 hour)</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0"/>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Power Requirements:</w:t>
            </w:r>
          </w:p>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VAC 220 ±10%</w:t>
            </w:r>
          </w:p>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- 50Hz ±10%</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0"/>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Line connection plug "Type C" Europlug or the "Type E" or  "Type F" Schuko</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9159" w:type="dxa"/>
            <w:gridSpan w:val="3"/>
            <w:shd w:val="clear" w:color="auto" w:fill="auto"/>
            <w:vAlign w:val="center"/>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Functional Requirements:</w:t>
            </w:r>
          </w:p>
        </w:tc>
      </w:tr>
      <w:tr w:rsidR="002B47A6" w:rsidRPr="0067394C" w:rsidTr="00D65A10">
        <w:trPr>
          <w:cantSplit/>
          <w:trHeight w:val="239"/>
        </w:trPr>
        <w:tc>
          <w:tcPr>
            <w:tcW w:w="9159" w:type="dxa"/>
            <w:gridSpan w:val="3"/>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i/>
                <w:color w:val="000000" w:themeColor="text1"/>
                <w:sz w:val="22"/>
                <w:szCs w:val="22"/>
              </w:rPr>
              <w:t>Imaging Modes:</w:t>
            </w:r>
          </w:p>
        </w:tc>
      </w:tr>
      <w:tr w:rsidR="002B47A6" w:rsidRPr="0067394C" w:rsidTr="00D65A10">
        <w:trPr>
          <w:cantSplit/>
          <w:trHeight w:val="23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B-Mode</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M-Mode</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Anatomical M-Mode</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83"/>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Simultaneous display of M- and B-mode</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0"/>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2-D mode</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83"/>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Colour Doppler imaging</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83"/>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Power Doppler imaging</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83"/>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Pulse wave spectral Doppler</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0"/>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Continuous wave spectral Doppler</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66"/>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Contrast Harmonic Imaging</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0"/>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Tissue Doppler imaging</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Tissue Harmonic Imaging (THI)</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Colour Flow Mapping (CFM)</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Contrast agent imaging</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Dual focus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66"/>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Duplex mode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tcPr>
          <w:p w:rsidR="002B47A6" w:rsidRPr="0067394C" w:rsidRDefault="002B47A6" w:rsidP="00D65A10">
            <w:pPr>
              <w:rPr>
                <w:rFonts w:cs="Arial"/>
                <w:bCs/>
                <w:color w:val="000000" w:themeColor="text1"/>
                <w:lang w:val="en-GB"/>
              </w:rPr>
            </w:pPr>
            <w:r w:rsidRPr="0067394C">
              <w:rPr>
                <w:rFonts w:ascii="Arial" w:hAnsi="Arial" w:cs="Arial"/>
                <w:color w:val="000000" w:themeColor="text1"/>
                <w:sz w:val="22"/>
                <w:szCs w:val="22"/>
              </w:rPr>
              <w:t>Speckle tracking module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9159" w:type="dxa"/>
            <w:gridSpan w:val="3"/>
            <w:shd w:val="clear" w:color="auto" w:fill="auto"/>
          </w:tcPr>
          <w:p w:rsidR="002B47A6" w:rsidRPr="0067394C" w:rsidRDefault="002B47A6" w:rsidP="00D65A10">
            <w:pPr>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Simple and quick access to Image Processing Functions:</w:t>
            </w:r>
          </w:p>
        </w:tc>
      </w:tr>
      <w:tr w:rsidR="002B47A6" w:rsidRPr="0067394C" w:rsidTr="00D65A10">
        <w:trPr>
          <w:cantSplit/>
          <w:trHeight w:val="284"/>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Adjustable number and depth of focal zones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Adjustable signal processing functionality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Tissue specific pre-sets for individual clinical applications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User-selectable pre- and post-processing features; specify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Digital calipers to accurately measure and calculate distance and area of scanned structures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Spectrum analyzer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Provide list of all cardiac calculations available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Store and retrieve image/cine loop on the HD with preferably 2 clicks only, specify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Export of images and movies in regular computer file format to external computer, HD or DVD (JPEG/AVI etc.), specify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9159" w:type="dxa"/>
            <w:gridSpan w:val="3"/>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Display Functions:</w:t>
            </w:r>
          </w:p>
        </w:tc>
      </w:tr>
      <w:tr w:rsidR="002B47A6" w:rsidRPr="0067394C" w:rsidTr="00D65A10">
        <w:trPr>
          <w:cantSplit/>
          <w:trHeight w:val="176"/>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Freeze-frame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0"/>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Split screen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Zoom (real-time / frozen image)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0"/>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Cine mode (cine loop) allowing real-time play-back either continuous loop or a variable speed, static frame by frame review</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Cine-review - at least 10 seconds of history for 2D and colour Doppler imaging</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Cine-review - more than 60 seconds for M-mode and Pulse/Continuous wave spectral Doppler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Image annotations through alphanumeric keyboard or pre-defined text</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9159" w:type="dxa"/>
            <w:gridSpan w:val="3"/>
            <w:shd w:val="clear" w:color="auto" w:fill="auto"/>
            <w:vAlign w:val="center"/>
          </w:tcPr>
          <w:p w:rsidR="002B47A6" w:rsidRPr="0067394C" w:rsidRDefault="002B47A6" w:rsidP="00D65A10">
            <w:pPr>
              <w:overflowPunct/>
              <w:autoSpaceDE/>
              <w:autoSpaceDN/>
              <w:adjustRightInd/>
              <w:textAlignment w:val="auto"/>
              <w:rPr>
                <w:rFonts w:ascii="Arial" w:hAnsi="Arial" w:cs="Arial"/>
                <w:color w:val="000000" w:themeColor="text1"/>
                <w:sz w:val="22"/>
                <w:szCs w:val="22"/>
              </w:rPr>
            </w:pPr>
            <w:r w:rsidRPr="0067394C">
              <w:rPr>
                <w:rFonts w:ascii="Arial" w:hAnsi="Arial" w:cs="Arial"/>
                <w:color w:val="000000" w:themeColor="text1"/>
                <w:sz w:val="22"/>
                <w:szCs w:val="22"/>
              </w:rPr>
              <w:t>Software Requirements:</w:t>
            </w:r>
          </w:p>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SW for data processing:</w:t>
            </w:r>
          </w:p>
        </w:tc>
      </w:tr>
      <w:tr w:rsidR="002B47A6" w:rsidRPr="0067394C" w:rsidTr="00D65A10">
        <w:trPr>
          <w:cantSplit/>
          <w:trHeight w:val="176"/>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receiving images and movie sequences from the US machine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up-loading images and movie sequences to the US machine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9159" w:type="dxa"/>
            <w:gridSpan w:val="3"/>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SW for image processing:</w:t>
            </w:r>
          </w:p>
        </w:tc>
      </w:tr>
      <w:tr w:rsidR="002B47A6" w:rsidRPr="0067394C" w:rsidTr="00D65A10">
        <w:trPr>
          <w:cantSplit/>
          <w:trHeight w:val="176"/>
        </w:trPr>
        <w:tc>
          <w:tcPr>
            <w:tcW w:w="5287" w:type="dxa"/>
            <w:shd w:val="clear" w:color="auto" w:fill="auto"/>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post-processing of images on the personal computer including the basic set of functionalities comparable to the Ultrasound SW</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9159" w:type="dxa"/>
            <w:gridSpan w:val="3"/>
            <w:shd w:val="clear" w:color="auto" w:fill="auto"/>
            <w:vAlign w:val="center"/>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 xml:space="preserve">Standards and General Information: </w:t>
            </w:r>
          </w:p>
        </w:tc>
      </w:tr>
      <w:tr w:rsidR="002B47A6" w:rsidRPr="0067394C" w:rsidTr="00D65A10">
        <w:trPr>
          <w:cantSplit/>
          <w:trHeight w:val="176"/>
        </w:trPr>
        <w:tc>
          <w:tcPr>
            <w:tcW w:w="5287" w:type="dxa"/>
            <w:shd w:val="clear" w:color="auto" w:fill="auto"/>
          </w:tcPr>
          <w:p w:rsidR="002B47A6" w:rsidRPr="0067394C" w:rsidRDefault="002B47A6" w:rsidP="00D65A10">
            <w:pPr>
              <w:overflowPunct/>
              <w:autoSpaceDE/>
              <w:autoSpaceDN/>
              <w:adjustRightInd/>
              <w:textAlignment w:val="auto"/>
              <w:rPr>
                <w:rFonts w:ascii="Arial" w:hAnsi="Arial" w:cs="Arial"/>
                <w:color w:val="000000" w:themeColor="text1"/>
                <w:sz w:val="22"/>
                <w:szCs w:val="22"/>
              </w:rPr>
            </w:pPr>
            <w:r w:rsidRPr="0067394C">
              <w:rPr>
                <w:rFonts w:ascii="Arial" w:hAnsi="Arial" w:cs="Arial"/>
                <w:color w:val="000000" w:themeColor="text1"/>
                <w:sz w:val="22"/>
                <w:szCs w:val="22"/>
              </w:rPr>
              <w:t>Is the Manufacturer ISO certified (specify)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tcPr>
          <w:p w:rsidR="002B47A6" w:rsidRPr="0067394C" w:rsidRDefault="002B47A6" w:rsidP="00D65A10">
            <w:pPr>
              <w:overflowPunct/>
              <w:autoSpaceDE/>
              <w:autoSpaceDN/>
              <w:adjustRightInd/>
              <w:textAlignment w:val="auto"/>
              <w:rPr>
                <w:rFonts w:ascii="Arial" w:hAnsi="Arial" w:cs="Arial"/>
                <w:color w:val="000000" w:themeColor="text1"/>
                <w:sz w:val="22"/>
                <w:szCs w:val="22"/>
              </w:rPr>
            </w:pPr>
            <w:r w:rsidRPr="0067394C">
              <w:rPr>
                <w:rFonts w:ascii="Arial" w:hAnsi="Arial" w:cs="Arial"/>
                <w:color w:val="000000" w:themeColor="text1"/>
                <w:sz w:val="22"/>
                <w:szCs w:val="22"/>
              </w:rPr>
              <w:t>CE or FDA approved product (submit certificates)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tcPr>
          <w:p w:rsidR="002B47A6" w:rsidRPr="0067394C" w:rsidRDefault="002B47A6" w:rsidP="00D65A10">
            <w:pPr>
              <w:overflowPunct/>
              <w:autoSpaceDE/>
              <w:autoSpaceDN/>
              <w:adjustRightInd/>
              <w:textAlignment w:val="auto"/>
              <w:rPr>
                <w:rFonts w:ascii="Arial" w:hAnsi="Arial" w:cs="Arial"/>
                <w:color w:val="000000" w:themeColor="text1"/>
                <w:sz w:val="22"/>
                <w:szCs w:val="22"/>
              </w:rPr>
            </w:pPr>
            <w:r w:rsidRPr="0067394C">
              <w:rPr>
                <w:rFonts w:ascii="Arial" w:hAnsi="Arial" w:cs="Arial"/>
                <w:color w:val="000000" w:themeColor="text1"/>
                <w:sz w:val="22"/>
                <w:szCs w:val="22"/>
              </w:rPr>
              <w:t>Is the equipment compliant to other Regulations (specify)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tcPr>
          <w:p w:rsidR="002B47A6" w:rsidRPr="0067394C" w:rsidRDefault="002B47A6" w:rsidP="00D65A10">
            <w:pPr>
              <w:overflowPunct/>
              <w:autoSpaceDE/>
              <w:autoSpaceDN/>
              <w:adjustRightInd/>
              <w:textAlignment w:val="auto"/>
              <w:rPr>
                <w:rFonts w:ascii="Arial" w:hAnsi="Arial" w:cs="Arial"/>
                <w:color w:val="000000" w:themeColor="text1"/>
                <w:sz w:val="22"/>
                <w:szCs w:val="22"/>
              </w:rPr>
            </w:pPr>
            <w:r w:rsidRPr="0067394C">
              <w:rPr>
                <w:rFonts w:ascii="Arial" w:hAnsi="Arial" w:cs="Arial"/>
                <w:color w:val="000000" w:themeColor="text1"/>
                <w:sz w:val="22"/>
                <w:szCs w:val="22"/>
              </w:rPr>
              <w:t>Compliant to IEC 60601 ff and amendments for medical electrical equipment (specify)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tcPr>
          <w:p w:rsidR="002B47A6" w:rsidRPr="0067394C" w:rsidRDefault="002B47A6" w:rsidP="00D65A10">
            <w:pPr>
              <w:overflowPunct/>
              <w:autoSpaceDE/>
              <w:autoSpaceDN/>
              <w:adjustRightInd/>
              <w:textAlignment w:val="auto"/>
              <w:rPr>
                <w:rFonts w:ascii="Arial" w:hAnsi="Arial" w:cs="Arial"/>
                <w:color w:val="000000" w:themeColor="text1"/>
                <w:sz w:val="22"/>
                <w:szCs w:val="22"/>
              </w:rPr>
            </w:pPr>
            <w:r w:rsidRPr="0067394C">
              <w:rPr>
                <w:rFonts w:ascii="Arial" w:hAnsi="Arial" w:cs="Arial"/>
                <w:color w:val="000000" w:themeColor="text1"/>
                <w:sz w:val="22"/>
                <w:szCs w:val="22"/>
              </w:rPr>
              <w:t>Number of offered equipment installed in Mongolia</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tcPr>
          <w:p w:rsidR="002B47A6" w:rsidRPr="0067394C" w:rsidRDefault="002B47A6" w:rsidP="00D65A10">
            <w:pPr>
              <w:overflowPunct/>
              <w:autoSpaceDE/>
              <w:autoSpaceDN/>
              <w:adjustRightInd/>
              <w:textAlignment w:val="auto"/>
              <w:rPr>
                <w:rFonts w:ascii="Arial" w:hAnsi="Arial" w:cs="Arial"/>
                <w:color w:val="000000" w:themeColor="text1"/>
                <w:sz w:val="22"/>
                <w:szCs w:val="22"/>
              </w:rPr>
            </w:pPr>
            <w:r w:rsidRPr="0067394C">
              <w:rPr>
                <w:rFonts w:ascii="Arial" w:hAnsi="Arial" w:cs="Arial"/>
                <w:color w:val="000000" w:themeColor="text1"/>
                <w:sz w:val="22"/>
                <w:szCs w:val="22"/>
              </w:rPr>
              <w:t>Number of offered equipment installed worldwide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tcPr>
          <w:p w:rsidR="002B47A6" w:rsidRPr="0067394C" w:rsidRDefault="002B47A6" w:rsidP="00D65A10">
            <w:pPr>
              <w:overflowPunct/>
              <w:autoSpaceDE/>
              <w:autoSpaceDN/>
              <w:adjustRightInd/>
              <w:textAlignment w:val="auto"/>
              <w:rPr>
                <w:rFonts w:ascii="Arial" w:hAnsi="Arial" w:cs="Arial"/>
                <w:color w:val="000000" w:themeColor="text1"/>
                <w:sz w:val="22"/>
                <w:szCs w:val="22"/>
              </w:rPr>
            </w:pPr>
            <w:r w:rsidRPr="0067394C">
              <w:rPr>
                <w:rFonts w:ascii="Arial" w:hAnsi="Arial" w:cs="Arial"/>
                <w:color w:val="000000" w:themeColor="text1"/>
                <w:sz w:val="22"/>
                <w:szCs w:val="22"/>
              </w:rPr>
              <w:t>Year of first sale (Year and Country)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Documentation: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 User manual to be supplied in English and Mongolian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 Service manual to be supplied in English or  Mongolian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Maintenance manual to be supplied in English or   Mongolian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List of available equipments for the calibration and routine preventive maintenance service as per manufacturer documentation in service/technical manual</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Log book with instruction for daily, weekly, monthly and quarterly maintenance checklist; The job description of the hospital technician and company service engineer should be clearly spelt out;</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List of important spare parts and accessories with their part number and price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Free Installation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Training for users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Maintenance services should be provided free of charge during the warranty period (at least for 2 years)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Spare parts and local services are available in Mongolia</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vAlign w:val="center"/>
          </w:tcPr>
          <w:p w:rsidR="002B47A6" w:rsidRPr="0067394C" w:rsidRDefault="002B47A6" w:rsidP="00D65A10">
            <w:pPr>
              <w:overflowPunct/>
              <w:autoSpaceDE/>
              <w:autoSpaceDN/>
              <w:adjustRightInd/>
              <w:textAlignment w:val="auto"/>
              <w:rPr>
                <w:rFonts w:ascii="Arial" w:eastAsiaTheme="minorHAnsi" w:hAnsi="Arial" w:cs="Arial"/>
                <w:color w:val="000000" w:themeColor="text1"/>
                <w:sz w:val="22"/>
                <w:szCs w:val="22"/>
                <w:lang w:eastAsia="en-US"/>
              </w:rPr>
            </w:pPr>
            <w:r w:rsidRPr="0067394C">
              <w:rPr>
                <w:rFonts w:ascii="Arial" w:eastAsiaTheme="minorHAnsi" w:hAnsi="Arial" w:cs="Arial"/>
                <w:color w:val="000000" w:themeColor="text1"/>
                <w:sz w:val="22"/>
                <w:szCs w:val="22"/>
                <w:lang w:eastAsia="en-US"/>
              </w:rPr>
              <w:t>Warranty: 2 Years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9159" w:type="dxa"/>
            <w:gridSpan w:val="3"/>
            <w:shd w:val="clear" w:color="auto" w:fill="FFC000"/>
            <w:vAlign w:val="center"/>
          </w:tcPr>
          <w:p w:rsidR="002B47A6" w:rsidRPr="0067394C" w:rsidRDefault="002B47A6" w:rsidP="002B47A6">
            <w:pPr>
              <w:pStyle w:val="ListParagraph"/>
              <w:numPr>
                <w:ilvl w:val="0"/>
                <w:numId w:val="2"/>
              </w:num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eastAsiaTheme="minorHAnsi" w:hAnsi="Arial" w:cs="Arial"/>
                <w:b/>
                <w:color w:val="000000" w:themeColor="text1"/>
                <w:sz w:val="22"/>
                <w:szCs w:val="22"/>
                <w:lang w:eastAsia="en-US"/>
              </w:rPr>
              <w:t>Nasal CPAP</w:t>
            </w:r>
          </w:p>
        </w:tc>
      </w:tr>
      <w:tr w:rsidR="002B47A6" w:rsidRPr="0067394C" w:rsidTr="00D65A10">
        <w:trPr>
          <w:cantSplit/>
          <w:trHeight w:val="176"/>
        </w:trPr>
        <w:tc>
          <w:tcPr>
            <w:tcW w:w="5287" w:type="dxa"/>
            <w:shd w:val="clear" w:color="auto" w:fill="auto"/>
            <w:vAlign w:val="center"/>
          </w:tcPr>
          <w:p w:rsidR="002B47A6" w:rsidRPr="0067394C" w:rsidRDefault="002B47A6" w:rsidP="00D65A10">
            <w:pPr>
              <w:overflowPunct/>
              <w:autoSpaceDE/>
              <w:autoSpaceDN/>
              <w:adjustRightInd/>
              <w:textAlignment w:val="auto"/>
              <w:rPr>
                <w:rFonts w:ascii="Arial" w:hAnsi="Arial" w:cs="Arial"/>
                <w:color w:val="000000" w:themeColor="text1"/>
                <w:sz w:val="22"/>
                <w:szCs w:val="22"/>
                <w:lang w:eastAsia="en-US"/>
              </w:rPr>
            </w:pPr>
            <w:r w:rsidRPr="0067394C">
              <w:rPr>
                <w:rFonts w:ascii="Arial" w:hAnsi="Arial" w:cs="Arial"/>
                <w:color w:val="000000" w:themeColor="text1"/>
                <w:sz w:val="22"/>
                <w:szCs w:val="22"/>
              </w:rPr>
              <w:t xml:space="preserve">Nasal CPAP therapy aims to support neonates, especially pre-term and low-birth weight newborns. Nasal CPAP therapy provides and maintains a positive pressure baseline at which a neonatal patient breathes throughout the respiratory cycle.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Nasal CPAP complete with air compressor, humidification/heater system, gas delivery system, and nebulizer, breathing circuit, monitors and their associated alarms on cart or on mobile stand.</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5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Monitoring gas mixer: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Controls: Flow 0 to 10L/min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Controls: Oxygen 21 to 100%</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Monitoring: NCPAP 0 to 12 cmH20</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37"/>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Monitoring: Oxygen 21 to 100%</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37"/>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Monitoring: RR, SpO2, PEEP, PR, FiO2</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38"/>
        </w:trPr>
        <w:tc>
          <w:tcPr>
            <w:tcW w:w="9159" w:type="dxa"/>
            <w:gridSpan w:val="3"/>
            <w:shd w:val="clear" w:color="auto" w:fill="auto"/>
            <w:vAlign w:val="center"/>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 xml:space="preserve">Alarms: </w:t>
            </w: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High pressure: 3cm H2O above set NCPAP level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1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Low pressure: 2 cmH2O below set NCPAP level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545"/>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Independent zero pressure alarm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High and low oxygen : ± 5% of set oxygen level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          Compact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          Quiet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          Easy to operate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1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Precise control of gas flow delivery and oxygen concentration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1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          Precise control of proximal pressure and oxygen monitoring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1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          Alarms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75"/>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          Safety mechanisms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184"/>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Supports an additional flow meter that permit the delivery of blended gases through a low-low cannula, manual resuscitators or oxygen hood or for nebulizer therapy.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11"/>
        </w:trPr>
        <w:tc>
          <w:tcPr>
            <w:tcW w:w="9159" w:type="dxa"/>
            <w:gridSpan w:val="3"/>
            <w:shd w:val="clear" w:color="auto" w:fill="auto"/>
            <w:vAlign w:val="center"/>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Universal generator:</w:t>
            </w: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          Patented </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01"/>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          Effective and lightweight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          With phase –related flow variation design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          Individual injector jets directed at each nasal passage to maintain a constant NCPAP throughout the respiratory cycle.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94"/>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Patient interface such as a nasal prong or a nasal mask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37"/>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 xml:space="preserve">Heated delivery circuit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50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Active humidifier and accessories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9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Elastic cap for fixation of Universal generator and patient interface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64"/>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Leg stand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7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Gas hoses and connectors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64"/>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Operators manual and multimedia training materials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64"/>
        </w:trPr>
        <w:tc>
          <w:tcPr>
            <w:tcW w:w="9159" w:type="dxa"/>
            <w:gridSpan w:val="3"/>
            <w:shd w:val="clear" w:color="auto" w:fill="auto"/>
            <w:vAlign w:val="center"/>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Nasal Prong for Nasal CPAP, S size 50 pieces (premature babies), M size 10 pieces, L size 10 pieces:</w:t>
            </w:r>
          </w:p>
        </w:tc>
      </w:tr>
      <w:tr w:rsidR="002B47A6" w:rsidRPr="0067394C" w:rsidTr="00D65A10">
        <w:trPr>
          <w:cantSplit/>
          <w:trHeight w:val="464"/>
        </w:trPr>
        <w:tc>
          <w:tcPr>
            <w:tcW w:w="5287" w:type="dxa"/>
            <w:shd w:val="clear" w:color="auto" w:fill="auto"/>
            <w:vAlign w:val="center"/>
          </w:tcPr>
          <w:p w:rsidR="002B47A6" w:rsidRPr="0067394C" w:rsidRDefault="002B47A6" w:rsidP="00D65A10">
            <w:pPr>
              <w:rPr>
                <w:rFonts w:ascii="Arial" w:hAnsi="Arial" w:cs="Arial"/>
                <w:i/>
                <w:color w:val="000000" w:themeColor="text1"/>
                <w:sz w:val="22"/>
                <w:szCs w:val="22"/>
              </w:rPr>
            </w:pPr>
            <w:r w:rsidRPr="0067394C">
              <w:rPr>
                <w:rFonts w:ascii="Arial" w:hAnsi="Arial" w:cs="Arial"/>
                <w:i/>
                <w:color w:val="000000" w:themeColor="text1"/>
                <w:sz w:val="22"/>
                <w:szCs w:val="22"/>
              </w:rPr>
              <w:t xml:space="preserve">Silicone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64"/>
        </w:trPr>
        <w:tc>
          <w:tcPr>
            <w:tcW w:w="5287" w:type="dxa"/>
            <w:shd w:val="clear" w:color="auto" w:fill="auto"/>
            <w:vAlign w:val="center"/>
          </w:tcPr>
          <w:p w:rsidR="002B47A6" w:rsidRPr="0067394C" w:rsidRDefault="002B47A6" w:rsidP="00D65A10">
            <w:pPr>
              <w:rPr>
                <w:rFonts w:ascii="Arial" w:hAnsi="Arial" w:cs="Arial"/>
                <w:i/>
                <w:color w:val="000000" w:themeColor="text1"/>
                <w:sz w:val="22"/>
                <w:szCs w:val="22"/>
              </w:rPr>
            </w:pPr>
            <w:r w:rsidRPr="0067394C">
              <w:rPr>
                <w:rFonts w:ascii="Arial" w:hAnsi="Arial" w:cs="Arial"/>
                <w:i/>
                <w:color w:val="000000" w:themeColor="text1"/>
                <w:sz w:val="22"/>
                <w:szCs w:val="22"/>
              </w:rPr>
              <w:t>The shapes are optimized anatomically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64"/>
        </w:trPr>
        <w:tc>
          <w:tcPr>
            <w:tcW w:w="5287" w:type="dxa"/>
            <w:shd w:val="clear" w:color="auto" w:fill="auto"/>
            <w:vAlign w:val="center"/>
          </w:tcPr>
          <w:p w:rsidR="002B47A6" w:rsidRPr="0067394C" w:rsidRDefault="002B47A6" w:rsidP="00D65A10">
            <w:pPr>
              <w:rPr>
                <w:rFonts w:ascii="Arial" w:hAnsi="Arial" w:cs="Arial"/>
                <w:i/>
                <w:color w:val="000000" w:themeColor="text1"/>
                <w:sz w:val="22"/>
                <w:szCs w:val="22"/>
              </w:rPr>
            </w:pPr>
            <w:r w:rsidRPr="0067394C">
              <w:rPr>
                <w:rFonts w:ascii="Arial" w:hAnsi="Arial" w:cs="Arial"/>
                <w:i/>
                <w:color w:val="000000" w:themeColor="text1"/>
                <w:sz w:val="22"/>
                <w:szCs w:val="22"/>
              </w:rPr>
              <w:t>The measuring tape makes to determine the correct size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64"/>
        </w:trPr>
        <w:tc>
          <w:tcPr>
            <w:tcW w:w="5287" w:type="dxa"/>
            <w:shd w:val="clear" w:color="auto" w:fill="auto"/>
            <w:vAlign w:val="center"/>
          </w:tcPr>
          <w:p w:rsidR="002B47A6" w:rsidRPr="0067394C" w:rsidRDefault="002B47A6" w:rsidP="00D65A10">
            <w:pPr>
              <w:rPr>
                <w:rFonts w:ascii="Arial" w:hAnsi="Arial" w:cs="Arial"/>
                <w:i/>
                <w:color w:val="000000" w:themeColor="text1"/>
                <w:sz w:val="22"/>
                <w:szCs w:val="22"/>
              </w:rPr>
            </w:pPr>
            <w:r w:rsidRPr="0067394C">
              <w:rPr>
                <w:rFonts w:ascii="Arial" w:hAnsi="Arial" w:cs="Arial"/>
                <w:i/>
                <w:color w:val="000000" w:themeColor="text1"/>
                <w:sz w:val="22"/>
                <w:szCs w:val="22"/>
              </w:rPr>
              <w:t>Latex free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64"/>
        </w:trPr>
        <w:tc>
          <w:tcPr>
            <w:tcW w:w="5287" w:type="dxa"/>
            <w:shd w:val="clear" w:color="auto" w:fill="auto"/>
            <w:vAlign w:val="center"/>
          </w:tcPr>
          <w:p w:rsidR="002B47A6" w:rsidRPr="0067394C" w:rsidRDefault="002B47A6" w:rsidP="00D65A10">
            <w:pPr>
              <w:rPr>
                <w:rFonts w:ascii="Arial" w:hAnsi="Arial" w:cs="Arial"/>
                <w:i/>
                <w:color w:val="000000" w:themeColor="text1"/>
                <w:sz w:val="22"/>
                <w:szCs w:val="22"/>
              </w:rPr>
            </w:pPr>
            <w:r w:rsidRPr="0067394C">
              <w:rPr>
                <w:rFonts w:ascii="Arial" w:hAnsi="Arial" w:cs="Arial"/>
                <w:i/>
                <w:color w:val="000000" w:themeColor="text1"/>
                <w:sz w:val="22"/>
                <w:szCs w:val="22"/>
              </w:rPr>
              <w:t xml:space="preserve">Single use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64"/>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Nasal CPAP system BabyFlow, resusable, 2 pieces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64"/>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Nasal CPAP system BabyFlow, disposable, 50 pieces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65"/>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Headband S, M, L, XL (1 for each size)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65"/>
        </w:trPr>
        <w:tc>
          <w:tcPr>
            <w:tcW w:w="9159" w:type="dxa"/>
            <w:gridSpan w:val="3"/>
            <w:shd w:val="clear" w:color="auto" w:fill="auto"/>
            <w:vAlign w:val="center"/>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Caps for baby (70 pieces for each):</w:t>
            </w:r>
          </w:p>
        </w:tc>
      </w:tr>
      <w:tr w:rsidR="002B47A6" w:rsidRPr="0067394C" w:rsidTr="00D65A10">
        <w:trPr>
          <w:cantSplit/>
          <w:trHeight w:val="365"/>
        </w:trPr>
        <w:tc>
          <w:tcPr>
            <w:tcW w:w="5287" w:type="dxa"/>
            <w:shd w:val="clear" w:color="auto" w:fill="auto"/>
            <w:vAlign w:val="center"/>
          </w:tcPr>
          <w:p w:rsidR="002B47A6" w:rsidRPr="0067394C" w:rsidRDefault="002B47A6" w:rsidP="00D65A10">
            <w:pPr>
              <w:jc w:val="right"/>
              <w:rPr>
                <w:rFonts w:ascii="Arial" w:hAnsi="Arial" w:cs="Arial"/>
                <w:i/>
                <w:color w:val="000000" w:themeColor="text1"/>
                <w:sz w:val="22"/>
                <w:szCs w:val="22"/>
              </w:rPr>
            </w:pPr>
            <w:r w:rsidRPr="0067394C">
              <w:rPr>
                <w:rFonts w:ascii="Arial" w:hAnsi="Arial" w:cs="Arial"/>
                <w:i/>
                <w:color w:val="000000" w:themeColor="text1"/>
                <w:sz w:val="22"/>
                <w:szCs w:val="22"/>
              </w:rPr>
              <w:t xml:space="preserve">The flexible and breathable microfiber caps are in seven sizes.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65"/>
        </w:trPr>
        <w:tc>
          <w:tcPr>
            <w:tcW w:w="5287" w:type="dxa"/>
            <w:shd w:val="clear" w:color="auto" w:fill="auto"/>
            <w:vAlign w:val="center"/>
          </w:tcPr>
          <w:p w:rsidR="002B47A6" w:rsidRPr="0067394C" w:rsidRDefault="002B47A6" w:rsidP="00D65A10">
            <w:pPr>
              <w:jc w:val="right"/>
              <w:rPr>
                <w:rFonts w:ascii="Arial" w:hAnsi="Arial" w:cs="Arial"/>
                <w:i/>
                <w:color w:val="000000" w:themeColor="text1"/>
                <w:sz w:val="22"/>
                <w:szCs w:val="22"/>
              </w:rPr>
            </w:pPr>
            <w:r w:rsidRPr="0067394C">
              <w:rPr>
                <w:rFonts w:ascii="Arial" w:hAnsi="Arial" w:cs="Arial"/>
                <w:i/>
                <w:color w:val="000000" w:themeColor="text1"/>
                <w:sz w:val="22"/>
                <w:szCs w:val="22"/>
              </w:rPr>
              <w:t xml:space="preserve">The disposable caps include side straps and top straps to help secure and stabilize the BabyFlow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0"/>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Power supply: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 Main power 220V, 50Hz</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0"/>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Line connection plug "Type C" Europlug or  the "Type E" or  "Type F" Schuko</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Uninterruptible power supply (UPS) with power stabilization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CE or FDA approved product (submit certificates)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0"/>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Documents proven for effectiveness and safety of entire system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Documentation: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9"/>
        </w:trPr>
        <w:tc>
          <w:tcPr>
            <w:tcW w:w="5287" w:type="dxa"/>
            <w:shd w:val="clear" w:color="auto" w:fill="auto"/>
            <w:vAlign w:val="center"/>
          </w:tcPr>
          <w:p w:rsidR="002B47A6" w:rsidRPr="0067394C" w:rsidRDefault="002B47A6" w:rsidP="00D65A10">
            <w:pPr>
              <w:overflowPunct/>
              <w:autoSpaceDE/>
              <w:autoSpaceDN/>
              <w:adjustRightInd/>
              <w:textAlignment w:val="auto"/>
              <w:rPr>
                <w:rFonts w:ascii="Arial" w:hAnsi="Arial" w:cs="Arial"/>
                <w:color w:val="000000" w:themeColor="text1"/>
                <w:sz w:val="22"/>
                <w:szCs w:val="22"/>
                <w:lang w:eastAsia="en-US"/>
              </w:rPr>
            </w:pPr>
            <w:r w:rsidRPr="0067394C">
              <w:rPr>
                <w:rFonts w:ascii="Arial" w:hAnsi="Arial" w:cs="Arial"/>
                <w:color w:val="000000" w:themeColor="text1"/>
                <w:sz w:val="22"/>
                <w:szCs w:val="22"/>
              </w:rPr>
              <w:t>- User manual to be supplied in English or  Mongolian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0"/>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 Service manual to be supplied in English or  Mongolian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Maintenance manual to be supplied in English or  Mongolian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List of available equipment for the calibration and routine preventive maintenance service as per manufacturer documentation in service/technical manual</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Log book with instruction for daily, weekly, monthly and quarterly maintenance checklist; The job description of the hospital technician and company service engineer should be clearly spelt out;</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List of important spare parts and accessories with their part number and price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11"/>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Special requirement for accessories and spare parts: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All the accessories and disposables </w:t>
            </w:r>
            <w:r w:rsidRPr="0067394C">
              <w:rPr>
                <w:rFonts w:ascii="Arial" w:hAnsi="Arial" w:cs="Arial"/>
                <w:i/>
                <w:color w:val="000000" w:themeColor="text1"/>
                <w:sz w:val="22"/>
                <w:szCs w:val="22"/>
              </w:rPr>
              <w:t xml:space="preserve">(heated delivery breathing reusable circuit and related accessories </w:t>
            </w:r>
            <w:r w:rsidRPr="0067394C">
              <w:rPr>
                <w:rFonts w:ascii="Arial" w:hAnsi="Arial" w:cs="Arial"/>
                <w:b/>
                <w:i/>
                <w:color w:val="000000" w:themeColor="text1"/>
                <w:sz w:val="22"/>
                <w:szCs w:val="22"/>
              </w:rPr>
              <w:t>2 sets and disposable 10 sets</w:t>
            </w:r>
            <w:r w:rsidRPr="0067394C">
              <w:rPr>
                <w:rFonts w:ascii="Arial" w:hAnsi="Arial" w:cs="Arial"/>
                <w:i/>
                <w:color w:val="000000" w:themeColor="text1"/>
                <w:sz w:val="22"/>
                <w:szCs w:val="22"/>
              </w:rPr>
              <w:t xml:space="preserve">, breathing system filters </w:t>
            </w:r>
            <w:r w:rsidRPr="0067394C">
              <w:rPr>
                <w:rFonts w:ascii="Arial" w:hAnsi="Arial" w:cs="Arial"/>
                <w:b/>
                <w:i/>
                <w:color w:val="000000" w:themeColor="text1"/>
                <w:sz w:val="22"/>
                <w:szCs w:val="22"/>
              </w:rPr>
              <w:t>20 sets,</w:t>
            </w:r>
            <w:r w:rsidRPr="0067394C">
              <w:rPr>
                <w:rFonts w:ascii="Arial" w:hAnsi="Arial" w:cs="Arial"/>
                <w:i/>
                <w:color w:val="000000" w:themeColor="text1"/>
                <w:sz w:val="22"/>
                <w:szCs w:val="22"/>
              </w:rPr>
              <w:t xml:space="preserve">  Elastic cap for fixation of Universal generator and patient interface </w:t>
            </w:r>
            <w:r w:rsidRPr="0067394C">
              <w:rPr>
                <w:rFonts w:ascii="Arial" w:hAnsi="Arial" w:cs="Arial"/>
                <w:b/>
                <w:i/>
                <w:color w:val="000000" w:themeColor="text1"/>
                <w:sz w:val="22"/>
                <w:szCs w:val="22"/>
              </w:rPr>
              <w:t>20 sets</w:t>
            </w:r>
            <w:r w:rsidRPr="0067394C">
              <w:rPr>
                <w:rFonts w:ascii="Arial" w:hAnsi="Arial" w:cs="Arial"/>
                <w:i/>
                <w:color w:val="000000" w:themeColor="text1"/>
                <w:sz w:val="22"/>
                <w:szCs w:val="22"/>
              </w:rPr>
              <w:t xml:space="preserve">, Gas hoses and connectors </w:t>
            </w:r>
            <w:r w:rsidRPr="0067394C">
              <w:rPr>
                <w:rFonts w:ascii="Arial" w:hAnsi="Arial" w:cs="Arial"/>
                <w:b/>
                <w:i/>
                <w:color w:val="000000" w:themeColor="text1"/>
                <w:sz w:val="22"/>
                <w:szCs w:val="22"/>
              </w:rPr>
              <w:t>20 sets</w:t>
            </w:r>
            <w:r w:rsidRPr="0067394C">
              <w:rPr>
                <w:rFonts w:ascii="Arial" w:hAnsi="Arial" w:cs="Arial"/>
                <w:i/>
                <w:color w:val="000000" w:themeColor="text1"/>
                <w:sz w:val="22"/>
                <w:szCs w:val="22"/>
              </w:rPr>
              <w:t>)</w:t>
            </w:r>
            <w:r w:rsidRPr="0067394C">
              <w:rPr>
                <w:rFonts w:ascii="Arial" w:hAnsi="Arial" w:cs="Arial"/>
                <w:color w:val="000000" w:themeColor="text1"/>
                <w:sz w:val="22"/>
                <w:szCs w:val="22"/>
              </w:rPr>
              <w:t xml:space="preserve"> should be delivered with at least 2 years utilization before expiring date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Installation training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Spare parts available in Mongolia</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9159" w:type="dxa"/>
            <w:gridSpan w:val="3"/>
            <w:shd w:val="clear" w:color="auto" w:fill="FFC000"/>
            <w:vAlign w:val="center"/>
          </w:tcPr>
          <w:p w:rsidR="002B47A6" w:rsidRPr="0067394C" w:rsidRDefault="002B47A6" w:rsidP="002B47A6">
            <w:pPr>
              <w:pStyle w:val="ListParagraph"/>
              <w:numPr>
                <w:ilvl w:val="0"/>
                <w:numId w:val="2"/>
              </w:numPr>
              <w:overflowPunct/>
              <w:autoSpaceDE/>
              <w:autoSpaceDN/>
              <w:adjustRightInd/>
              <w:jc w:val="center"/>
              <w:textAlignment w:val="auto"/>
              <w:rPr>
                <w:rFonts w:ascii="Arial" w:eastAsiaTheme="minorHAnsi" w:hAnsi="Arial" w:cs="Arial"/>
                <w:b/>
                <w:color w:val="000000" w:themeColor="text1"/>
                <w:sz w:val="22"/>
                <w:szCs w:val="22"/>
                <w:lang w:eastAsia="en-US"/>
              </w:rPr>
            </w:pPr>
            <w:r w:rsidRPr="0067394C">
              <w:rPr>
                <w:rFonts w:ascii="Arial" w:hAnsi="Arial" w:cs="Arial"/>
                <w:b/>
                <w:color w:val="000000" w:themeColor="text1"/>
                <w:sz w:val="22"/>
                <w:szCs w:val="22"/>
              </w:rPr>
              <w:t>Patient monitor with ECG</w:t>
            </w:r>
          </w:p>
        </w:tc>
      </w:tr>
      <w:tr w:rsidR="002B47A6" w:rsidRPr="0067394C" w:rsidTr="00D65A10">
        <w:trPr>
          <w:cantSplit/>
          <w:trHeight w:val="239"/>
        </w:trPr>
        <w:tc>
          <w:tcPr>
            <w:tcW w:w="5287" w:type="dxa"/>
            <w:shd w:val="clear" w:color="auto" w:fill="auto"/>
            <w:vAlign w:val="center"/>
          </w:tcPr>
          <w:p w:rsidR="002B47A6" w:rsidRPr="0067394C" w:rsidRDefault="002B47A6" w:rsidP="00D65A10">
            <w:pPr>
              <w:overflowPunct/>
              <w:autoSpaceDE/>
              <w:autoSpaceDN/>
              <w:adjustRightInd/>
              <w:textAlignment w:val="auto"/>
              <w:rPr>
                <w:rFonts w:ascii="Arial" w:hAnsi="Arial" w:cs="Arial"/>
                <w:color w:val="000000" w:themeColor="text1"/>
                <w:sz w:val="22"/>
                <w:szCs w:val="22"/>
                <w:lang w:eastAsia="en-US"/>
              </w:rPr>
            </w:pPr>
            <w:r w:rsidRPr="0067394C">
              <w:rPr>
                <w:rFonts w:ascii="Arial" w:hAnsi="Arial" w:cs="Arial"/>
                <w:color w:val="000000" w:themeColor="text1"/>
                <w:sz w:val="22"/>
                <w:szCs w:val="22"/>
              </w:rPr>
              <w:t>For the monitoring of the physiologic parameters of pregnant women during labour or surgical interventions.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Light weight mobile bedside patient monitor on trolley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Monitoring of following physiologic parameters: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ECG:</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- 6 and 12 lead</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9159" w:type="dxa"/>
            <w:gridSpan w:val="3"/>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Simultaneous recording of all leads</w:t>
            </w: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Arrhythmia detect</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Defibrillation protection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Pacemaker detection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9159" w:type="dxa"/>
            <w:gridSpan w:val="3"/>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Gain Selection: x0.125, x0.25, x0.5, x1, x2, auto</w:t>
            </w: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Sweep Speed: 12.5mm/sec, 25mm/sec, 50mm/sec</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Measurement Range:</w:t>
            </w:r>
          </w:p>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 Adult: 15-300bpm</w:t>
            </w:r>
          </w:p>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Neonate: 15-350bpm</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Accuracy: ±1bpm or ±1%, whichever is greater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Resolution: 1bpm</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9159" w:type="dxa"/>
            <w:gridSpan w:val="3"/>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ECG cables:</w:t>
            </w: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Standard length</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Non-irritating material</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9159" w:type="dxa"/>
            <w:gridSpan w:val="3"/>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ECG sensor pads:</w:t>
            </w: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Standard non-proprietary products (for 100 patients)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Non-irritating material</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9159" w:type="dxa"/>
            <w:gridSpan w:val="3"/>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Respiration rate:</w:t>
            </w: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Range: Adult: 0-120bpm, Neonate: 0-150bpm</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Resolution: 1bpm</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Accuracy: ±2bpm or ±2%, whichever is greater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Apnoea: 15 to 35 sec</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9159" w:type="dxa"/>
            <w:gridSpan w:val="3"/>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Non-invasive blood pressure:</w:t>
            </w: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Measurement Method: Oscillometric</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Measurement Modes: Manual, interval, continuous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Units of Measure: mmHg</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Resolution: 1mmHg</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Systolic Range: Adult: 40-270mmHg, Neonate: 40-135mmHg</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Diastolic Range: Adult: 10-210mmHg, Neonate: 10-100mmHg</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BP Accuracy: Mean error: &lt; ±5mmHg</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Pulse Rate Range: 40-240bpm</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Pulse Rate Accuracy: ±3bpm or ±3%, whichever is greater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Over Pressure Protection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Cuff Inflation: &lt;20sec</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Cuffs reusable with Velcro straps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Cuffs in different sizes (2 adult small / 2 adult medium and 2 adult large, 2 for neonates)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Pulseoxymetry: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Probe: standard non-proprietary finger sensor (2 pieces)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Reusable probes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Cable length &gt; 1.5m</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SpO2 measurement range approximately  0 -100%</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Resolution: 1%</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Accuracy: ±3%</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Pulse rate measurement range approximately 20-250bpm</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Resolution: 1bpm</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Accuracy: ±3bpm (no motion), ±5bpm (motion)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Temperature: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Scale: °C</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Channels: 2</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Measurement Range: approximately 0°C to 50°C</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Resolution: 0.1°C</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Accuracy: ±0.1°C (excluding sensor) ±0.2°C (including sensor)</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Probe type: body cavity (1 piece for adult, 1 for neonate) and skin temperature (2 pieces)</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Reusable probes</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Probe non-irritating material</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Cable length &gt;1.5 m</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Measurement Time:</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9159" w:type="dxa"/>
            <w:gridSpan w:val="3"/>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Skin: &lt;100sec</w:t>
            </w: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Body cavity: approximately &lt;80sec</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Audible and visual alarms for all vital signs:</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Prioritization and parameter settings</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9159" w:type="dxa"/>
            <w:gridSpan w:val="3"/>
            <w:shd w:val="clear" w:color="auto" w:fill="auto"/>
            <w:vAlign w:val="center"/>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Graphical display:</w:t>
            </w: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Large high resolution color display, minimum 10in diagonal</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Tabular and graphic representation of parameters</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Simultaneous graphical display of minimum 5 parameters</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Trend memory:</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Measurement log for approximately 96 hours</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Alarm events log</w:t>
            </w:r>
          </w:p>
        </w:tc>
        <w:tc>
          <w:tcPr>
            <w:tcW w:w="2070" w:type="dxa"/>
            <w:shd w:val="clear" w:color="auto" w:fill="auto"/>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9159" w:type="dxa"/>
            <w:gridSpan w:val="3"/>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Hardcopy:</w:t>
            </w:r>
          </w:p>
        </w:tc>
      </w:tr>
      <w:tr w:rsidR="002B47A6" w:rsidRPr="0067394C" w:rsidTr="00D65A10">
        <w:trPr>
          <w:cantSplit/>
          <w:trHeight w:val="437"/>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Specify printer type and paper roll capacity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28"/>
        </w:trPr>
        <w:tc>
          <w:tcPr>
            <w:tcW w:w="9159" w:type="dxa"/>
            <w:gridSpan w:val="3"/>
            <w:shd w:val="clear" w:color="auto" w:fill="auto"/>
            <w:vAlign w:val="center"/>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Interfaces:</w:t>
            </w:r>
          </w:p>
        </w:tc>
      </w:tr>
      <w:tr w:rsidR="002B47A6" w:rsidRPr="0067394C" w:rsidTr="00D65A10">
        <w:trPr>
          <w:cantSplit/>
          <w:trHeight w:val="437"/>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 Ethernet for LAN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37"/>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VGA</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64"/>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Equipotential grounding connector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66"/>
        </w:trPr>
        <w:tc>
          <w:tcPr>
            <w:tcW w:w="9159" w:type="dxa"/>
            <w:gridSpan w:val="3"/>
            <w:shd w:val="clear" w:color="auto" w:fill="auto"/>
            <w:vAlign w:val="center"/>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Networking capability:</w:t>
            </w:r>
          </w:p>
        </w:tc>
      </w:tr>
      <w:tr w:rsidR="002B47A6" w:rsidRPr="0067394C" w:rsidTr="00D65A10">
        <w:trPr>
          <w:cantSplit/>
          <w:trHeight w:val="230"/>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Networking capability through the hospital’s local area network to create a central monitoring station for the visualization of all active monitors on a single large monitor.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1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Protected against electromagnetic interferences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76"/>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All cables and accessories for adults included</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6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Safety plugs preventing the false connection of measuring cables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12"/>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Independent plug for each measured parameter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Easy to clean and disinfect with standard hospital detergents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67"/>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Language of displays: English or Russian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04"/>
        </w:trPr>
        <w:tc>
          <w:tcPr>
            <w:tcW w:w="9159" w:type="dxa"/>
            <w:gridSpan w:val="3"/>
            <w:shd w:val="clear" w:color="auto" w:fill="auto"/>
            <w:vAlign w:val="center"/>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Power supply:</w:t>
            </w:r>
          </w:p>
        </w:tc>
      </w:tr>
      <w:tr w:rsidR="002B47A6" w:rsidRPr="0067394C" w:rsidTr="00D65A10">
        <w:trPr>
          <w:cantSplit/>
          <w:trHeight w:val="194"/>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Main power 220V, 50Hz</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Line connection plug "Type C" Europlug  or the "Type E" or "Type F" Schuko</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Inbuilt rechargeable battery, minimum autonomy approx. 3 hours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Battery recharge time when empty approximately &lt; 6 hours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CE or FDA approved product (submit certificates)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9159" w:type="dxa"/>
            <w:gridSpan w:val="3"/>
            <w:shd w:val="clear" w:color="auto" w:fill="auto"/>
            <w:vAlign w:val="center"/>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Documentation:</w:t>
            </w: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 User manual to be supplied in Mongolian and English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Service manual to be supplied in English  and  Mongolian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 Maintenance manual to be supplied in Mongolian and  English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List of available equipment for the calibration and routine preventive maintenance service as per manufacturer documentation in service/technical manual</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50"/>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Log book with instruction for daily, weekly, monthly and quarterly maintenance checklist; The job description of the hospital technician and company service engineer should be clearly spelt out;</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List of important spare parts and accessories with their part number and price lists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21"/>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Special requirement for accessories and spare parts: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0"/>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All the needed spare parts (ECG cables 1 set, NIBP cable 1) should be supplied for at least 2 years of use.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1"/>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All the accessories and disposables (ECG sensor pads for 100 patients, Cuffs in different sizes (2 adult small / 2 adult medium and 2 adult large, 2 for neonates) Reusable pulse oximeter probes for 2 pieces, reusable temperature probes 2 pieces, hardcopy paper 10 rolls ) should be delivered with at least 2 years utilization before expiring date.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5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Spare parts and local services are available in Mongolia</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13"/>
        </w:trPr>
        <w:tc>
          <w:tcPr>
            <w:tcW w:w="9159" w:type="dxa"/>
            <w:gridSpan w:val="3"/>
            <w:shd w:val="clear" w:color="auto" w:fill="FFC000"/>
            <w:vAlign w:val="center"/>
          </w:tcPr>
          <w:p w:rsidR="002B47A6" w:rsidRPr="0067394C" w:rsidRDefault="002B47A6" w:rsidP="002B47A6">
            <w:pPr>
              <w:pStyle w:val="ListParagraph"/>
              <w:numPr>
                <w:ilvl w:val="0"/>
                <w:numId w:val="2"/>
              </w:numPr>
              <w:overflowPunct/>
              <w:autoSpaceDE/>
              <w:autoSpaceDN/>
              <w:adjustRightInd/>
              <w:jc w:val="center"/>
              <w:textAlignment w:val="auto"/>
              <w:rPr>
                <w:rFonts w:ascii="Arial" w:eastAsiaTheme="minorHAnsi" w:hAnsi="Arial" w:cs="Arial"/>
                <w:b/>
                <w:color w:val="000000" w:themeColor="text1"/>
                <w:sz w:val="22"/>
                <w:szCs w:val="22"/>
                <w:lang w:eastAsia="en-US"/>
              </w:rPr>
            </w:pPr>
            <w:r w:rsidRPr="0067394C">
              <w:rPr>
                <w:rFonts w:ascii="Arial" w:hAnsi="Arial" w:cs="Arial"/>
                <w:b/>
                <w:color w:val="000000" w:themeColor="text1"/>
                <w:sz w:val="22"/>
                <w:szCs w:val="22"/>
                <w:lang w:eastAsia="en-US"/>
              </w:rPr>
              <w:t>Infusion pump</w:t>
            </w:r>
          </w:p>
        </w:tc>
      </w:tr>
      <w:tr w:rsidR="002B47A6" w:rsidRPr="0067394C" w:rsidTr="00D65A10">
        <w:trPr>
          <w:cantSplit/>
          <w:trHeight w:val="11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lang w:val="mn-MN"/>
              </w:rPr>
            </w:pPr>
            <w:r w:rsidRPr="0067394C">
              <w:rPr>
                <w:rFonts w:ascii="Arial" w:hAnsi="Arial" w:cs="Arial"/>
                <w:color w:val="000000" w:themeColor="text1"/>
                <w:sz w:val="22"/>
                <w:szCs w:val="22"/>
              </w:rPr>
              <w:t>Used for the administration of IV medication (such as oxytocin) into patient’s body in controlled amounts. The pump is operated by programs for the rate and duration of fluid through the software interface as well as delivers very small volumes.</w:t>
            </w:r>
            <w:r w:rsidRPr="0067394C">
              <w:rPr>
                <w:rFonts w:ascii="Arial" w:hAnsi="Arial" w:cs="Arial"/>
                <w:color w:val="000000" w:themeColor="text1"/>
                <w:sz w:val="22"/>
                <w:szCs w:val="22"/>
                <w:lang w:val="mn-MN"/>
              </w:rPr>
              <w:t xml:space="preserve">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1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Small and lightweight which ease transport and improved mobilization of patients.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1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Carrying handle and fixation clamp to mount on infusion pole.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1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Able to use with basic infusion therapy, target controlled infusion (TCI), and in oxytocin infusion (induction of labor).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1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Anti-bolus clamp for maximum security against free surge when pump door is opened.</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1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Changing of infusion rate without delivery interruption.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13"/>
        </w:trPr>
        <w:tc>
          <w:tcPr>
            <w:tcW w:w="9159" w:type="dxa"/>
            <w:gridSpan w:val="3"/>
            <w:shd w:val="clear" w:color="auto" w:fill="auto"/>
            <w:vAlign w:val="center"/>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Programmable functions:</w:t>
            </w:r>
          </w:p>
        </w:tc>
      </w:tr>
      <w:tr w:rsidR="002B47A6" w:rsidRPr="0067394C" w:rsidTr="00D65A10">
        <w:trPr>
          <w:cantSplit/>
          <w:trHeight w:val="11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Flow range: 0.1 - 1200 ml/hr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1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Accuracy: ≤ 5 %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1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History storage: Last memory retrieved, infusion will restart with continuation from the last infusion rate.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94"/>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Drug Database : up to 200 drug names including therapy data and information can be stored in 10 categories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94"/>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Drug specific soft and hard limits as well as default values can be specified to prevent medication error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94"/>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KVO mode: the pump can continue the infusion with a preset Keep Vein Open after a pre-selected</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94"/>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Standby time adjustable from 1 minute up to 24 hours.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94"/>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Software upgrade is possible when future new therapy is available.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21"/>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Display:</w:t>
            </w:r>
          </w:p>
          <w:p w:rsidR="002B47A6" w:rsidRPr="0067394C" w:rsidRDefault="002B47A6" w:rsidP="002B47A6">
            <w:pPr>
              <w:pStyle w:val="ListParagraph"/>
              <w:numPr>
                <w:ilvl w:val="0"/>
                <w:numId w:val="3"/>
              </w:numPr>
              <w:overflowPunct/>
              <w:autoSpaceDE/>
              <w:autoSpaceDN/>
              <w:adjustRightInd/>
              <w:contextualSpacing/>
              <w:textAlignment w:val="auto"/>
              <w:rPr>
                <w:rFonts w:ascii="Arial" w:hAnsi="Arial" w:cs="Arial"/>
                <w:color w:val="000000" w:themeColor="text1"/>
                <w:sz w:val="22"/>
                <w:szCs w:val="22"/>
              </w:rPr>
            </w:pPr>
            <w:r w:rsidRPr="0067394C">
              <w:rPr>
                <w:rFonts w:ascii="Arial" w:hAnsi="Arial" w:cs="Arial"/>
                <w:color w:val="000000" w:themeColor="text1"/>
                <w:sz w:val="22"/>
                <w:szCs w:val="22"/>
              </w:rPr>
              <w:t xml:space="preserve">Volume infused in graphic, </w:t>
            </w:r>
          </w:p>
          <w:p w:rsidR="002B47A6" w:rsidRPr="0067394C" w:rsidRDefault="002B47A6" w:rsidP="002B47A6">
            <w:pPr>
              <w:pStyle w:val="ListParagraph"/>
              <w:numPr>
                <w:ilvl w:val="0"/>
                <w:numId w:val="3"/>
              </w:numPr>
              <w:overflowPunct/>
              <w:autoSpaceDE/>
              <w:autoSpaceDN/>
              <w:adjustRightInd/>
              <w:contextualSpacing/>
              <w:textAlignment w:val="auto"/>
              <w:rPr>
                <w:rFonts w:ascii="Arial" w:hAnsi="Arial" w:cs="Arial"/>
                <w:color w:val="000000" w:themeColor="text1"/>
                <w:sz w:val="22"/>
                <w:szCs w:val="22"/>
              </w:rPr>
            </w:pPr>
            <w:r w:rsidRPr="0067394C">
              <w:rPr>
                <w:rFonts w:ascii="Arial" w:hAnsi="Arial" w:cs="Arial"/>
                <w:color w:val="000000" w:themeColor="text1"/>
                <w:sz w:val="22"/>
                <w:szCs w:val="22"/>
              </w:rPr>
              <w:t>Clear display of drug name, flow rate, flow volume, alarm status and battery status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60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Automatic stop in case of error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60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Automatic bolus reduction triggered by occlusion alarm.</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446"/>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Automatic calculation of the flow rate of a medical fluid/Dose calculation based on dose entries in mg, ug, IE or mmol, weight- and/or time-related (eg. mg per kg/min; mg/kg/h; mg/kg/24h)</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Audible and visible Alarms for: Alarm indicator with clear alarm message in display.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4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Additional upstream pressure sensor detects upstream occlusions (eg. closed roller clamp).</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320"/>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Keypad lock on 2 safety levels (parameters and disposables lockable).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0"/>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Selectable occlusion pressure levels (approx 200 mmHg - 800 mmHg).</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0"/>
        </w:trPr>
        <w:tc>
          <w:tcPr>
            <w:tcW w:w="9159" w:type="dxa"/>
            <w:gridSpan w:val="3"/>
            <w:shd w:val="clear" w:color="auto" w:fill="auto"/>
            <w:vAlign w:val="center"/>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Alarms:</w:t>
            </w:r>
          </w:p>
        </w:tc>
      </w:tr>
      <w:tr w:rsidR="002B47A6" w:rsidRPr="0067394C" w:rsidTr="00D65A10">
        <w:trPr>
          <w:cantSplit/>
          <w:trHeight w:val="140"/>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Infusion line not or incorrectly inserted</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0"/>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Pressure too high alarm</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0"/>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Upstream and drop alarm</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40"/>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Near end of infusion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85"/>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End  of infusion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85"/>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KVO alarm</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85"/>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Reminder alarm</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85"/>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System malfunction and technical alarm</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85"/>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Battery low</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85"/>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Waterproof / fluid resistant</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85"/>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Easy to clean and disinfect</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85"/>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Protection cover  for IV set</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85"/>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IV infusion sets: standard commercially available, non-proprietary products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185"/>
        </w:trPr>
        <w:tc>
          <w:tcPr>
            <w:tcW w:w="9159" w:type="dxa"/>
            <w:gridSpan w:val="3"/>
            <w:shd w:val="clear" w:color="auto" w:fill="auto"/>
            <w:vAlign w:val="center"/>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Power supply:</w:t>
            </w: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Main power 220V, 50Hz</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Line connection plug "Type C" Europlug or the "Type E" or  "Type F" Schuko</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 Inbuilt rechargeable battery, minimum autonomy 8 hours at 100ml/h and recharging time is 6 hours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Automatically switches between mains and battery power without loss of data.</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CE or FDA approved product (submit certificates)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9159" w:type="dxa"/>
            <w:gridSpan w:val="3"/>
            <w:shd w:val="clear" w:color="auto" w:fill="auto"/>
            <w:vAlign w:val="center"/>
          </w:tcPr>
          <w:p w:rsidR="002B47A6" w:rsidRPr="0067394C" w:rsidRDefault="002B47A6" w:rsidP="00D65A10">
            <w:pPr>
              <w:overflowPunct/>
              <w:autoSpaceDE/>
              <w:autoSpaceDN/>
              <w:adjustRightInd/>
              <w:textAlignment w:val="auto"/>
              <w:rPr>
                <w:rFonts w:ascii="Arial" w:eastAsiaTheme="minorHAnsi" w:hAnsi="Arial" w:cs="Arial"/>
                <w:b/>
                <w:color w:val="000000" w:themeColor="text1"/>
                <w:sz w:val="22"/>
                <w:szCs w:val="22"/>
                <w:lang w:eastAsia="en-US"/>
              </w:rPr>
            </w:pPr>
            <w:r w:rsidRPr="0067394C">
              <w:rPr>
                <w:rFonts w:ascii="Arial" w:hAnsi="Arial" w:cs="Arial"/>
                <w:color w:val="000000" w:themeColor="text1"/>
                <w:sz w:val="22"/>
                <w:szCs w:val="22"/>
              </w:rPr>
              <w:t>Documentation:</w:t>
            </w: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 xml:space="preserve">- User manual to be supplied in English  and Mongolian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 Service manual to be supplied in English and Mongolian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Maintenance manual to be supplied in Mongolian if possible, English or Russian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List of available equipments for the calibration and routine preventive maintenance service as per manufacturer documentation in service/technical manual</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Log book with instruction for daily, weekly, monthly and quarterly maintenance checklist; The job description of the hospital technician and company service engineer should be clearly spelt out;</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List of important spare parts and accessories with their part number and price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Installation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39"/>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Training for users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608"/>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Maintenance services should be provided free of charge during the warranty period (at least for 2 years)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Spare parts and maintenance service are available in Mongolia</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9159" w:type="dxa"/>
            <w:gridSpan w:val="3"/>
            <w:shd w:val="clear" w:color="auto" w:fill="FFC000"/>
            <w:vAlign w:val="center"/>
          </w:tcPr>
          <w:p w:rsidR="002B47A6" w:rsidRPr="0067394C" w:rsidRDefault="002B47A6" w:rsidP="002B47A6">
            <w:pPr>
              <w:pStyle w:val="ListParagraph"/>
              <w:numPr>
                <w:ilvl w:val="0"/>
                <w:numId w:val="2"/>
              </w:numPr>
              <w:overflowPunct/>
              <w:autoSpaceDE/>
              <w:autoSpaceDN/>
              <w:adjustRightInd/>
              <w:jc w:val="center"/>
              <w:textAlignment w:val="auto"/>
              <w:rPr>
                <w:rFonts w:ascii="Arial" w:eastAsiaTheme="minorHAnsi" w:hAnsi="Arial" w:cs="Arial"/>
                <w:b/>
                <w:color w:val="000000" w:themeColor="text1"/>
                <w:sz w:val="22"/>
                <w:szCs w:val="22"/>
                <w:lang w:eastAsia="en-US"/>
              </w:rPr>
            </w:pPr>
            <w:r w:rsidRPr="0067394C">
              <w:rPr>
                <w:rFonts w:ascii="Arial" w:eastAsiaTheme="minorHAnsi" w:hAnsi="Arial" w:cs="Arial"/>
                <w:b/>
                <w:color w:val="000000" w:themeColor="text1"/>
                <w:sz w:val="22"/>
                <w:szCs w:val="22"/>
                <w:lang w:eastAsia="en-US"/>
              </w:rPr>
              <w:t>Uterine balloon with rapid installation components for reduction of uterine bleeding</w:t>
            </w: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Uterine balloon, used for temporary control or reduction of postpartum uterine bleeding when conservative management is warranted.</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Can be used following vaginal or cesarean delivery.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Includes rapid installation components to facilitate inflation of the balloon.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May be used with B-lynch compression sutures if clinically warranted.</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Constructed of latex-free silicone.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Includes a 60 mL syringe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 xml:space="preserve">A dual check valve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180 cm of tubing with attached bag spike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84"/>
        </w:trPr>
        <w:tc>
          <w:tcPr>
            <w:tcW w:w="5287" w:type="dxa"/>
            <w:shd w:val="clear" w:color="auto" w:fill="auto"/>
            <w:vAlign w:val="center"/>
          </w:tcPr>
          <w:p w:rsidR="002B47A6" w:rsidRPr="0067394C" w:rsidRDefault="002B47A6" w:rsidP="002B47A6">
            <w:pPr>
              <w:numPr>
                <w:ilvl w:val="0"/>
                <w:numId w:val="6"/>
              </w:numPr>
              <w:shd w:val="clear" w:color="auto" w:fill="FFFFFF"/>
              <w:overflowPunct/>
              <w:autoSpaceDE/>
              <w:autoSpaceDN/>
              <w:adjustRightInd/>
              <w:ind w:left="0"/>
              <w:textAlignment w:val="auto"/>
              <w:rPr>
                <w:rFonts w:ascii="Arial" w:hAnsi="Arial" w:cs="Arial"/>
                <w:color w:val="000000" w:themeColor="text1"/>
                <w:sz w:val="22"/>
                <w:szCs w:val="22"/>
              </w:rPr>
            </w:pPr>
            <w:r w:rsidRPr="0067394C">
              <w:rPr>
                <w:rFonts w:ascii="Arial" w:hAnsi="Arial" w:cs="Arial"/>
                <w:color w:val="000000" w:themeColor="text1"/>
                <w:sz w:val="22"/>
                <w:szCs w:val="22"/>
              </w:rPr>
              <w:t xml:space="preserve">Sterile package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Single use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Quantity 120 pieces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Balloon volume 500 ml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With Instruction manual in English or Mongolian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User training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9159" w:type="dxa"/>
            <w:gridSpan w:val="3"/>
            <w:shd w:val="clear" w:color="auto" w:fill="FFC000"/>
            <w:vAlign w:val="center"/>
          </w:tcPr>
          <w:p w:rsidR="002B47A6" w:rsidRPr="0067394C" w:rsidRDefault="002B47A6" w:rsidP="002B47A6">
            <w:pPr>
              <w:pStyle w:val="ListParagraph"/>
              <w:numPr>
                <w:ilvl w:val="0"/>
                <w:numId w:val="2"/>
              </w:numPr>
              <w:overflowPunct/>
              <w:autoSpaceDE/>
              <w:autoSpaceDN/>
              <w:adjustRightInd/>
              <w:jc w:val="center"/>
              <w:textAlignment w:val="auto"/>
              <w:rPr>
                <w:rFonts w:ascii="Arial" w:eastAsiaTheme="minorHAnsi" w:hAnsi="Arial" w:cs="Arial"/>
                <w:b/>
                <w:color w:val="000000" w:themeColor="text1"/>
                <w:sz w:val="22"/>
                <w:szCs w:val="22"/>
                <w:lang w:eastAsia="en-US"/>
              </w:rPr>
            </w:pPr>
            <w:r w:rsidRPr="0067394C">
              <w:rPr>
                <w:rFonts w:ascii="Arial" w:eastAsiaTheme="minorHAnsi" w:hAnsi="Arial" w:cs="Arial"/>
                <w:b/>
                <w:color w:val="000000" w:themeColor="text1"/>
                <w:sz w:val="22"/>
                <w:szCs w:val="22"/>
                <w:lang w:eastAsia="en-US"/>
              </w:rPr>
              <w:t xml:space="preserve">Cervical Ripening Balloon with stylet </w:t>
            </w: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Used for mechanical dilation of the cervix prior to labor induction at term when the cervix is unfavorable for induction.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Creates steady pressure on the internal and external os throughout the dilation process.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Allows for a completely mechanical dilation method.</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Includes a stylet to facilitate placement</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Balloon volume 80 ml and length 40 cm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Single use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Quantity  120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Stylet provides added control during placement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Instruction manuals in English or Mongolian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User training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9159" w:type="dxa"/>
            <w:gridSpan w:val="3"/>
            <w:shd w:val="clear" w:color="auto" w:fill="auto"/>
            <w:vAlign w:val="center"/>
          </w:tcPr>
          <w:p w:rsidR="002B47A6" w:rsidRPr="0067394C" w:rsidRDefault="002B47A6" w:rsidP="002B47A6">
            <w:pPr>
              <w:pStyle w:val="ListParagraph"/>
              <w:numPr>
                <w:ilvl w:val="0"/>
                <w:numId w:val="2"/>
              </w:numPr>
              <w:overflowPunct/>
              <w:autoSpaceDE/>
              <w:autoSpaceDN/>
              <w:adjustRightInd/>
              <w:jc w:val="center"/>
              <w:textAlignment w:val="auto"/>
              <w:rPr>
                <w:rFonts w:ascii="Arial" w:eastAsiaTheme="minorHAnsi" w:hAnsi="Arial" w:cs="Arial"/>
                <w:b/>
                <w:color w:val="000000" w:themeColor="text1"/>
                <w:sz w:val="22"/>
                <w:szCs w:val="22"/>
                <w:lang w:eastAsia="en-US"/>
              </w:rPr>
            </w:pPr>
            <w:r w:rsidRPr="0067394C">
              <w:rPr>
                <w:rFonts w:ascii="Arial" w:eastAsiaTheme="minorHAnsi" w:hAnsi="Arial" w:cs="Arial"/>
                <w:b/>
                <w:color w:val="000000" w:themeColor="text1"/>
                <w:sz w:val="22"/>
                <w:szCs w:val="22"/>
                <w:lang w:eastAsia="en-US"/>
              </w:rPr>
              <w:t xml:space="preserve">Clinical chemistry analyzer, fully automated </w:t>
            </w: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Fully automated open system</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STAT priority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For medium size clinical laboratory capable of testing on average 300 samples per </w:t>
            </w:r>
            <w:r w:rsidRPr="0067394C">
              <w:rPr>
                <w:rFonts w:ascii="Arial" w:hAnsi="Arial" w:cs="Arial" w:hint="eastAsia"/>
                <w:color w:val="000000" w:themeColor="text1"/>
                <w:sz w:val="22"/>
                <w:szCs w:val="22"/>
              </w:rPr>
              <w:t xml:space="preserve"> </w:t>
            </w:r>
            <w:r w:rsidRPr="0067394C">
              <w:rPr>
                <w:rFonts w:ascii="Arial" w:hAnsi="Arial" w:cs="Arial"/>
                <w:color w:val="000000" w:themeColor="text1"/>
                <w:sz w:val="22"/>
                <w:szCs w:val="22"/>
              </w:rPr>
              <w:t>hour</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Testing principle: colorimetric, turbidimetric and </w:t>
            </w:r>
            <w:r w:rsidRPr="0067394C">
              <w:rPr>
                <w:rFonts w:ascii="Arial" w:hAnsi="Arial" w:cs="Arial" w:hint="eastAsia"/>
                <w:color w:val="000000" w:themeColor="text1"/>
                <w:sz w:val="22"/>
                <w:szCs w:val="22"/>
              </w:rPr>
              <w:t xml:space="preserve">ISE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Analysis method: end-point, kinetics, fixed-time, supports single/double wavelenght, and 1-2 multiple reagent item, linear and non-linear calibration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At least 66 colorimetric items and 3 ISE items (K, Na, Cl)</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Light source: 20W/12V halogen lamps. Life is 2000 hours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Monochromator: Grating Photometry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Photoelectron road: after spectro photometry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overflowPunct/>
              <w:autoSpaceDE/>
              <w:autoSpaceDN/>
              <w:adjustRightInd/>
              <w:textAlignment w:val="auto"/>
              <w:rPr>
                <w:rFonts w:ascii="Arial" w:hAnsi="Arial" w:cs="Arial"/>
                <w:color w:val="000000" w:themeColor="text1"/>
                <w:sz w:val="22"/>
                <w:szCs w:val="22"/>
              </w:rPr>
            </w:pPr>
            <w:r w:rsidRPr="0067394C">
              <w:rPr>
                <w:rFonts w:ascii="Arial" w:hAnsi="Arial" w:cs="Arial"/>
                <w:color w:val="000000" w:themeColor="text1"/>
                <w:sz w:val="22"/>
                <w:szCs w:val="22"/>
              </w:rPr>
              <w:t>Wavelength: 340nm, 380nm, 405nm, 450nm, 480nm, 505nm, 546nm, 570nm, 600nm, 660nm, 700nm, 750nm, 800nm</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eastAsiaTheme="minorHAnsi" w:hAnsi="Arial" w:cs="Arial"/>
                <w:b/>
                <w:color w:val="000000" w:themeColor="text1"/>
                <w:sz w:val="22"/>
                <w:szCs w:val="22"/>
                <w:lang w:eastAsia="en-US"/>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Detector: photodiode LED array</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OD linear range: 0~3.3 Abs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hint="eastAsia"/>
                <w:color w:val="000000" w:themeColor="text1"/>
                <w:sz w:val="22"/>
                <w:szCs w:val="22"/>
              </w:rPr>
              <w:t> Liquid level detection to reduce carry-over contamination on probe surface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hint="eastAsia"/>
                <w:color w:val="000000" w:themeColor="text1"/>
                <w:sz w:val="22"/>
                <w:szCs w:val="22"/>
              </w:rPr>
              <w:t>Refrigerated emergency, calibrator and control sample compartment</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hint="eastAsia"/>
                <w:color w:val="000000" w:themeColor="text1"/>
                <w:sz w:val="22"/>
                <w:szCs w:val="22"/>
              </w:rPr>
              <w:t>Constant throughput is 300T/H, and the maximum throughput is 450T/H with a 450 T/H ISE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Operating software% English version with real-time online help system</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User-defined multiple report formats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Automated print function</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hint="eastAsia"/>
                <w:color w:val="000000" w:themeColor="text1"/>
                <w:sz w:val="22"/>
                <w:szCs w:val="22"/>
              </w:rPr>
              <w:t>Connectable to LIS/HIS system to realize remote operation and maintenance</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Includes lab quality water purification system attached</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Includes personal computer with printer to print the results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Power supply: voltage AC 220V±22V, 50Hz±1Hz, power 1,5KVA</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Peak water consumption: ≤25L/H</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Line connection plug "Type C" Europlug or the "Type E" or  "Type F" Schuko</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 xml:space="preserve">- Service manual to be supplied in English and Mongolian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lastRenderedPageBreak/>
              <w:t xml:space="preserve">- Maintenance manual to be supplied in Mongolian if possible, or English </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Maintenance services should be provided free of charge during the warranty period (at least for 2 years)</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User training</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Includes UPS 2000-3000 VA</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r>
      <w:tr w:rsidR="002B47A6" w:rsidRPr="0067394C" w:rsidTr="00D65A10">
        <w:trPr>
          <w:cantSplit/>
          <w:trHeight w:val="203"/>
        </w:trPr>
        <w:tc>
          <w:tcPr>
            <w:tcW w:w="5287" w:type="dxa"/>
            <w:shd w:val="clear" w:color="auto" w:fill="auto"/>
            <w:vAlign w:val="center"/>
          </w:tcPr>
          <w:p w:rsidR="002B47A6" w:rsidRPr="0067394C" w:rsidRDefault="002B47A6" w:rsidP="00D65A10">
            <w:pPr>
              <w:rPr>
                <w:rFonts w:ascii="Arial" w:hAnsi="Arial" w:cs="Arial"/>
                <w:color w:val="000000" w:themeColor="text1"/>
                <w:sz w:val="22"/>
                <w:szCs w:val="22"/>
              </w:rPr>
            </w:pPr>
            <w:r w:rsidRPr="0067394C">
              <w:rPr>
                <w:rFonts w:ascii="Arial" w:hAnsi="Arial" w:cs="Arial"/>
                <w:color w:val="000000" w:themeColor="text1"/>
                <w:sz w:val="22"/>
                <w:szCs w:val="22"/>
              </w:rPr>
              <w:t>CE certified</w:t>
            </w:r>
          </w:p>
        </w:tc>
        <w:tc>
          <w:tcPr>
            <w:tcW w:w="2070"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c>
          <w:tcPr>
            <w:tcW w:w="1802" w:type="dxa"/>
            <w:shd w:val="clear" w:color="auto" w:fill="auto"/>
          </w:tcPr>
          <w:p w:rsidR="002B47A6" w:rsidRPr="0067394C" w:rsidRDefault="002B47A6" w:rsidP="00D65A10">
            <w:pPr>
              <w:overflowPunct/>
              <w:autoSpaceDE/>
              <w:autoSpaceDN/>
              <w:adjustRightInd/>
              <w:jc w:val="center"/>
              <w:textAlignment w:val="auto"/>
              <w:rPr>
                <w:rFonts w:ascii="Arial" w:hAnsi="Arial" w:cs="Arial"/>
                <w:color w:val="000000" w:themeColor="text1"/>
                <w:sz w:val="22"/>
                <w:szCs w:val="22"/>
              </w:rPr>
            </w:pPr>
          </w:p>
        </w:tc>
      </w:tr>
    </w:tbl>
    <w:p w:rsidR="002B47A6" w:rsidRPr="00305355" w:rsidRDefault="002B47A6" w:rsidP="002B47A6">
      <w:pPr>
        <w:rPr>
          <w:rFonts w:ascii="Arial" w:hAnsi="Arial" w:cs="Arial"/>
          <w:sz w:val="22"/>
          <w:szCs w:val="22"/>
        </w:rPr>
      </w:pPr>
    </w:p>
    <w:p w:rsidR="002B47A6" w:rsidRPr="007011EC" w:rsidRDefault="002B47A6" w:rsidP="002B47A6">
      <w:pPr>
        <w:rPr>
          <w:iCs/>
          <w:sz w:val="22"/>
          <w:szCs w:val="22"/>
        </w:rPr>
      </w:pPr>
    </w:p>
    <w:p w:rsidR="002B47A6" w:rsidRPr="007011EC" w:rsidRDefault="002B47A6" w:rsidP="002B47A6">
      <w:pPr>
        <w:pStyle w:val="Heading1"/>
        <w:jc w:val="center"/>
        <w:rPr>
          <w:rFonts w:ascii="Times New Roman" w:hAnsi="Times New Roman" w:cs="Times New Roman"/>
          <w:sz w:val="22"/>
          <w:szCs w:val="22"/>
          <w:lang w:val="en-GB"/>
        </w:rPr>
      </w:pPr>
    </w:p>
    <w:p w:rsidR="002B47A6" w:rsidRPr="007011EC" w:rsidRDefault="002B47A6" w:rsidP="002B47A6">
      <w:pPr>
        <w:tabs>
          <w:tab w:val="left" w:pos="-180"/>
          <w:tab w:val="right" w:pos="1980"/>
          <w:tab w:val="left" w:pos="2160"/>
          <w:tab w:val="left" w:pos="4320"/>
        </w:tabs>
        <w:jc w:val="center"/>
        <w:rPr>
          <w:sz w:val="22"/>
          <w:szCs w:val="22"/>
          <w:lang w:val="en-GB"/>
        </w:rPr>
      </w:pPr>
    </w:p>
    <w:p w:rsidR="002B47A6" w:rsidRPr="007011EC" w:rsidRDefault="002B47A6" w:rsidP="002B47A6">
      <w:pPr>
        <w:pStyle w:val="Heading1"/>
        <w:jc w:val="center"/>
        <w:rPr>
          <w:rFonts w:ascii="Times New Roman" w:hAnsi="Times New Roman" w:cs="Times New Roman"/>
          <w:sz w:val="22"/>
          <w:szCs w:val="22"/>
          <w:lang w:val="en-GB"/>
        </w:rPr>
      </w:pPr>
    </w:p>
    <w:p w:rsidR="002B47A6" w:rsidRPr="007011EC" w:rsidRDefault="002B47A6" w:rsidP="002B47A6">
      <w:pPr>
        <w:pStyle w:val="Heading1"/>
        <w:jc w:val="center"/>
        <w:rPr>
          <w:rFonts w:ascii="Times New Roman" w:hAnsi="Times New Roman" w:cs="Times New Roman"/>
          <w:sz w:val="22"/>
          <w:szCs w:val="22"/>
          <w:lang w:val="en-GB"/>
        </w:rPr>
      </w:pPr>
    </w:p>
    <w:p w:rsidR="002B47A6" w:rsidRPr="007011EC" w:rsidRDefault="002B47A6" w:rsidP="002B47A6">
      <w:pPr>
        <w:pStyle w:val="Heading1"/>
        <w:jc w:val="center"/>
        <w:rPr>
          <w:rFonts w:ascii="Times New Roman" w:hAnsi="Times New Roman" w:cs="Times New Roman"/>
          <w:sz w:val="22"/>
          <w:szCs w:val="22"/>
          <w:lang w:val="en-GB"/>
        </w:rPr>
      </w:pPr>
    </w:p>
    <w:p w:rsidR="002B47A6" w:rsidRPr="007011EC" w:rsidRDefault="002B47A6" w:rsidP="002B47A6">
      <w:pPr>
        <w:pStyle w:val="Heading1"/>
        <w:jc w:val="center"/>
        <w:rPr>
          <w:rFonts w:ascii="Times New Roman" w:hAnsi="Times New Roman" w:cs="Times New Roman"/>
          <w:sz w:val="22"/>
          <w:szCs w:val="22"/>
          <w:lang w:val="en-GB"/>
        </w:rPr>
      </w:pPr>
    </w:p>
    <w:p w:rsidR="002B47A6" w:rsidRPr="007011EC" w:rsidRDefault="002B47A6" w:rsidP="002B47A6">
      <w:pPr>
        <w:pStyle w:val="Heading1"/>
        <w:jc w:val="center"/>
        <w:rPr>
          <w:rFonts w:ascii="Times New Roman" w:hAnsi="Times New Roman" w:cs="Times New Roman"/>
          <w:sz w:val="22"/>
          <w:szCs w:val="22"/>
          <w:lang w:val="en-GB"/>
        </w:rPr>
      </w:pPr>
    </w:p>
    <w:p w:rsidR="002B47A6" w:rsidRPr="007011EC" w:rsidRDefault="002B47A6" w:rsidP="002B47A6">
      <w:pPr>
        <w:pStyle w:val="Heading1"/>
        <w:jc w:val="center"/>
        <w:rPr>
          <w:rFonts w:ascii="Times New Roman" w:hAnsi="Times New Roman" w:cs="Times New Roman"/>
          <w:sz w:val="22"/>
          <w:szCs w:val="22"/>
          <w:lang w:val="en-GB"/>
        </w:rPr>
      </w:pPr>
    </w:p>
    <w:p w:rsidR="002B47A6" w:rsidRPr="007011EC" w:rsidRDefault="002B47A6" w:rsidP="002B47A6">
      <w:pPr>
        <w:pStyle w:val="Heading1"/>
        <w:jc w:val="center"/>
        <w:rPr>
          <w:rFonts w:ascii="Times New Roman" w:hAnsi="Times New Roman" w:cs="Times New Roman"/>
          <w:sz w:val="22"/>
          <w:szCs w:val="22"/>
          <w:lang w:val="en-GB"/>
        </w:rPr>
      </w:pPr>
    </w:p>
    <w:p w:rsidR="002B47A6" w:rsidRPr="007011EC" w:rsidRDefault="002B47A6" w:rsidP="002B47A6">
      <w:pPr>
        <w:pStyle w:val="Heading1"/>
        <w:jc w:val="center"/>
        <w:rPr>
          <w:rFonts w:ascii="Times New Roman" w:hAnsi="Times New Roman" w:cs="Times New Roman"/>
          <w:sz w:val="22"/>
          <w:szCs w:val="22"/>
          <w:lang w:val="en-GB"/>
        </w:rPr>
      </w:pPr>
    </w:p>
    <w:p w:rsidR="002B47A6" w:rsidRPr="007011EC" w:rsidRDefault="002B47A6" w:rsidP="002B47A6">
      <w:pPr>
        <w:pStyle w:val="Heading1"/>
        <w:jc w:val="center"/>
        <w:rPr>
          <w:rFonts w:ascii="Times New Roman" w:hAnsi="Times New Roman" w:cs="Times New Roman"/>
          <w:sz w:val="22"/>
          <w:szCs w:val="22"/>
          <w:lang w:val="en-GB"/>
        </w:rPr>
      </w:pPr>
    </w:p>
    <w:p w:rsidR="002B47A6" w:rsidRPr="007011EC" w:rsidRDefault="002B47A6" w:rsidP="002B47A6">
      <w:pPr>
        <w:pStyle w:val="Heading1"/>
        <w:jc w:val="center"/>
        <w:rPr>
          <w:rFonts w:ascii="Times New Roman" w:hAnsi="Times New Roman" w:cs="Times New Roman"/>
          <w:sz w:val="22"/>
          <w:szCs w:val="22"/>
          <w:lang w:val="en-GB"/>
        </w:rPr>
      </w:pPr>
    </w:p>
    <w:p w:rsidR="002B47A6" w:rsidRPr="007011EC" w:rsidRDefault="002B47A6" w:rsidP="002B47A6">
      <w:pPr>
        <w:pStyle w:val="Heading1"/>
        <w:jc w:val="center"/>
        <w:rPr>
          <w:rFonts w:ascii="Times New Roman" w:hAnsi="Times New Roman" w:cs="Times New Roman"/>
          <w:sz w:val="22"/>
          <w:szCs w:val="22"/>
          <w:lang w:val="en-GB"/>
        </w:rPr>
      </w:pPr>
    </w:p>
    <w:p w:rsidR="002B47A6" w:rsidRPr="007011EC" w:rsidRDefault="002B47A6" w:rsidP="002B47A6">
      <w:pPr>
        <w:pStyle w:val="Heading1"/>
        <w:jc w:val="center"/>
        <w:rPr>
          <w:rFonts w:ascii="Times New Roman" w:hAnsi="Times New Roman" w:cs="Times New Roman"/>
          <w:sz w:val="22"/>
          <w:szCs w:val="22"/>
          <w:lang w:val="en-GB"/>
        </w:rPr>
      </w:pPr>
    </w:p>
    <w:p w:rsidR="002B47A6" w:rsidRPr="007011EC" w:rsidRDefault="002B47A6" w:rsidP="002B47A6">
      <w:pPr>
        <w:pStyle w:val="Heading1"/>
        <w:jc w:val="center"/>
        <w:rPr>
          <w:rFonts w:ascii="Times New Roman" w:hAnsi="Times New Roman" w:cs="Times New Roman"/>
          <w:sz w:val="22"/>
          <w:szCs w:val="22"/>
          <w:lang w:val="en-GB"/>
        </w:rPr>
        <w:sectPr w:rsidR="002B47A6" w:rsidRPr="007011EC" w:rsidSect="002B47A6">
          <w:headerReference w:type="even" r:id="rId5"/>
          <w:headerReference w:type="default" r:id="rId6"/>
          <w:footerReference w:type="even" r:id="rId7"/>
          <w:footerReference w:type="default" r:id="rId8"/>
          <w:footerReference w:type="first" r:id="rId9"/>
          <w:pgSz w:w="12240" w:h="15840" w:code="1"/>
          <w:pgMar w:top="1440" w:right="1440" w:bottom="1008" w:left="1872" w:header="720" w:footer="720" w:gutter="0"/>
          <w:cols w:space="720"/>
          <w:titlePg/>
          <w:docGrid w:linePitch="360"/>
        </w:sectPr>
      </w:pPr>
    </w:p>
    <w:p w:rsidR="006D0BAA" w:rsidRDefault="002B47A6">
      <w:bookmarkStart w:id="1" w:name="_GoBack"/>
      <w:bookmarkEnd w:id="1"/>
    </w:p>
    <w:sectPr w:rsidR="006D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46" w:rsidRDefault="002B47A6">
    <w:pPr>
      <w:pStyle w:val="Footer"/>
      <w:framePr w:w="1335" w:h="191" w:hRule="exact" w:wrap="auto" w:vAnchor="text" w:hAnchor="page" w:x="9622" w:y="38"/>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52</w:t>
    </w:r>
    <w:r>
      <w:rPr>
        <w:rStyle w:val="PageNumber"/>
      </w:rPr>
      <w:fldChar w:fldCharType="end"/>
    </w:r>
  </w:p>
  <w:p w:rsidR="00852F46" w:rsidRDefault="002B47A6">
    <w:pPr>
      <w:pStyle w:val="Footer"/>
      <w:rPr>
        <w:lang w:val="en-GB"/>
      </w:rPr>
    </w:pPr>
    <w:r>
      <w:rPr>
        <w:lang w:val="en-GB"/>
      </w:rPr>
      <w:t>ITB No. UNFPA/MNG/18/002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46" w:rsidRDefault="002B47A6">
    <w:pPr>
      <w:pStyle w:val="Footer"/>
      <w:framePr w:w="1540" w:h="233" w:hRule="exact" w:wrap="auto" w:vAnchor="text" w:hAnchor="page" w:x="9742" w:y="38"/>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25</w:t>
    </w:r>
    <w:r>
      <w:rPr>
        <w:rStyle w:val="PageNumber"/>
      </w:rPr>
      <w:fldChar w:fldCharType="end"/>
    </w:r>
  </w:p>
  <w:p w:rsidR="00852F46" w:rsidRDefault="002B47A6" w:rsidP="00305334">
    <w:pPr>
      <w:pStyle w:val="Footer"/>
      <w:rPr>
        <w:lang w:val="en-GB"/>
      </w:rPr>
    </w:pPr>
    <w:r>
      <w:rPr>
        <w:lang w:val="en-GB"/>
      </w:rPr>
      <w:t>ITB No. UNFPA/MNG/18/002</w:t>
    </w:r>
  </w:p>
  <w:p w:rsidR="00852F46" w:rsidRDefault="002B47A6" w:rsidP="00305334">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46" w:rsidRDefault="002B47A6" w:rsidP="00285069">
    <w:pPr>
      <w:pStyle w:val="Footer"/>
      <w:framePr w:w="1335" w:h="191" w:hRule="exact" w:wrap="auto" w:vAnchor="text" w:hAnchor="page" w:x="9622"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25</w:t>
    </w:r>
    <w:r>
      <w:rPr>
        <w:rStyle w:val="PageNumber"/>
      </w:rPr>
      <w:fldChar w:fldCharType="end"/>
    </w:r>
  </w:p>
  <w:p w:rsidR="00852F46" w:rsidRDefault="002B47A6" w:rsidP="00285069">
    <w:pPr>
      <w:pStyle w:val="Footer"/>
      <w:rPr>
        <w:lang w:val="en-GB"/>
      </w:rPr>
    </w:pPr>
    <w:r>
      <w:rPr>
        <w:lang w:val="en-GB"/>
      </w:rPr>
      <w:t xml:space="preserve">ITB </w:t>
    </w:r>
    <w:r>
      <w:rPr>
        <w:lang w:val="en-GB"/>
      </w:rPr>
      <w:t>No.UNFPA/MNG/18/002</w:t>
    </w:r>
  </w:p>
  <w:p w:rsidR="00852F46" w:rsidRPr="00805009" w:rsidRDefault="002B47A6" w:rsidP="00805009">
    <w:pPr>
      <w:pStyle w:val="Footer"/>
      <w:rPr>
        <w:lang w:val="en-G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46" w:rsidRDefault="002B47A6">
    <w:pPr>
      <w:pStyle w:val="Heading1"/>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46" w:rsidRDefault="002B47A6">
    <w:pPr>
      <w:pStyle w:val="Header"/>
      <w:framePr w:wrap="auto" w:vAnchor="text" w:hAnchor="margin" w:xAlign="right" w:y="1"/>
      <w:rPr>
        <w:rStyle w:val="PageNumber"/>
      </w:rPr>
    </w:pPr>
  </w:p>
  <w:p w:rsidR="00852F46" w:rsidRDefault="002B47A6">
    <w:pPr>
      <w:pStyle w:val="Heading1"/>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97DC9"/>
    <w:multiLevelType w:val="multilevel"/>
    <w:tmpl w:val="8EFCD0FE"/>
    <w:lvl w:ilvl="0">
      <w:start w:val="1"/>
      <w:numFmt w:val="decimal"/>
      <w:pStyle w:val="BodyText1"/>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
    <w:nsid w:val="2EA121EC"/>
    <w:multiLevelType w:val="multilevel"/>
    <w:tmpl w:val="45F8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63876"/>
    <w:multiLevelType w:val="hybridMultilevel"/>
    <w:tmpl w:val="4C6E6E30"/>
    <w:lvl w:ilvl="0" w:tplc="B088CFBE">
      <w:start w:val="201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0F079F"/>
    <w:multiLevelType w:val="hybridMultilevel"/>
    <w:tmpl w:val="5BF2C02C"/>
    <w:lvl w:ilvl="0" w:tplc="E9F0589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624D7"/>
    <w:multiLevelType w:val="hybridMultilevel"/>
    <w:tmpl w:val="56D0CEAC"/>
    <w:lvl w:ilvl="0" w:tplc="2A0A112E">
      <w:start w:val="1"/>
      <w:numFmt w:val="decimal"/>
      <w:lvlText w:val="%1."/>
      <w:lvlJc w:val="left"/>
      <w:pPr>
        <w:ind w:left="720" w:hanging="360"/>
      </w:pPr>
      <w:rPr>
        <w:rFonts w:ascii="Arial" w:eastAsia="Times New Roman"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23DC4"/>
    <w:multiLevelType w:val="hybridMultilevel"/>
    <w:tmpl w:val="6CDC9FF6"/>
    <w:lvl w:ilvl="0" w:tplc="CC185A7A">
      <w:start w:val="201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A6"/>
    <w:rsid w:val="002B47A6"/>
    <w:rsid w:val="00371EF5"/>
    <w:rsid w:val="0042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DCACF-FC3B-468E-A632-F479D4F0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7A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2B47A6"/>
    <w:pPr>
      <w:keepNext/>
      <w:spacing w:after="60"/>
      <w:outlineLvl w:val="0"/>
    </w:pPr>
    <w:rPr>
      <w:rFonts w:ascii="Arial" w:hAnsi="Arial" w:cs="Arial"/>
      <w:b/>
      <w:kern w:val="28"/>
      <w:sz w:val="26"/>
    </w:rPr>
  </w:style>
  <w:style w:type="paragraph" w:styleId="Heading2">
    <w:name w:val="heading 2"/>
    <w:basedOn w:val="Normal"/>
    <w:next w:val="Normal"/>
    <w:link w:val="Heading2Char"/>
    <w:qFormat/>
    <w:rsid w:val="002B47A6"/>
    <w:pPr>
      <w:keepNext/>
      <w:spacing w:after="60"/>
      <w:ind w:left="720" w:hanging="720"/>
      <w:outlineLvl w:val="1"/>
    </w:pPr>
    <w:rPr>
      <w:rFonts w:ascii="Arial" w:hAnsi="Arial" w:cs="Arial"/>
      <w:b/>
      <w:sz w:val="24"/>
    </w:rPr>
  </w:style>
  <w:style w:type="paragraph" w:styleId="Heading3">
    <w:name w:val="heading 3"/>
    <w:basedOn w:val="Normal"/>
    <w:next w:val="Normal"/>
    <w:link w:val="Heading3Char"/>
    <w:uiPriority w:val="9"/>
    <w:qFormat/>
    <w:rsid w:val="002B47A6"/>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link w:val="Heading4Char"/>
    <w:qFormat/>
    <w:rsid w:val="002B47A6"/>
    <w:pPr>
      <w:keepNext/>
      <w:spacing w:line="240" w:lineRule="exact"/>
      <w:outlineLvl w:val="3"/>
    </w:pPr>
    <w:rPr>
      <w:rFonts w:ascii="Century Gothic" w:hAnsi="Century Gothic"/>
      <w:sz w:val="22"/>
    </w:rPr>
  </w:style>
  <w:style w:type="paragraph" w:styleId="Heading5">
    <w:name w:val="heading 5"/>
    <w:basedOn w:val="Normal"/>
    <w:next w:val="Normal"/>
    <w:link w:val="Heading5Char"/>
    <w:uiPriority w:val="9"/>
    <w:qFormat/>
    <w:rsid w:val="002B47A6"/>
    <w:pPr>
      <w:keepNext/>
      <w:jc w:val="center"/>
      <w:outlineLvl w:val="4"/>
    </w:pPr>
    <w:rPr>
      <w:rFonts w:ascii="Arial" w:hAnsi="Arial" w:cs="Arial"/>
      <w:b/>
      <w:sz w:val="40"/>
    </w:rPr>
  </w:style>
  <w:style w:type="paragraph" w:styleId="Heading6">
    <w:name w:val="heading 6"/>
    <w:basedOn w:val="Normal"/>
    <w:next w:val="Normal"/>
    <w:link w:val="Heading6Char"/>
    <w:qFormat/>
    <w:rsid w:val="002B47A6"/>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link w:val="Heading7Char"/>
    <w:qFormat/>
    <w:rsid w:val="002B47A6"/>
    <w:pPr>
      <w:keepNext/>
      <w:widowControl w:val="0"/>
      <w:ind w:left="720"/>
      <w:outlineLvl w:val="6"/>
    </w:pPr>
    <w:rPr>
      <w:rFonts w:ascii="Arial" w:hAnsi="Arial" w:cs="Arial"/>
      <w:b/>
      <w:sz w:val="22"/>
    </w:rPr>
  </w:style>
  <w:style w:type="paragraph" w:styleId="Heading8">
    <w:name w:val="heading 8"/>
    <w:basedOn w:val="Normal"/>
    <w:next w:val="Normal"/>
    <w:link w:val="Heading8Char"/>
    <w:qFormat/>
    <w:rsid w:val="002B47A6"/>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link w:val="Heading9Char"/>
    <w:qFormat/>
    <w:rsid w:val="002B47A6"/>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7A6"/>
    <w:rPr>
      <w:rFonts w:ascii="Arial" w:eastAsia="Times New Roman" w:hAnsi="Arial" w:cs="Arial"/>
      <w:b/>
      <w:kern w:val="28"/>
      <w:sz w:val="26"/>
      <w:szCs w:val="20"/>
      <w:lang w:eastAsia="en-GB"/>
    </w:rPr>
  </w:style>
  <w:style w:type="character" w:customStyle="1" w:styleId="Heading2Char">
    <w:name w:val="Heading 2 Char"/>
    <w:basedOn w:val="DefaultParagraphFont"/>
    <w:link w:val="Heading2"/>
    <w:rsid w:val="002B47A6"/>
    <w:rPr>
      <w:rFonts w:ascii="Arial" w:eastAsia="Times New Roman" w:hAnsi="Arial" w:cs="Arial"/>
      <w:b/>
      <w:sz w:val="24"/>
      <w:szCs w:val="20"/>
      <w:lang w:eastAsia="en-GB"/>
    </w:rPr>
  </w:style>
  <w:style w:type="character" w:customStyle="1" w:styleId="Heading3Char">
    <w:name w:val="Heading 3 Char"/>
    <w:basedOn w:val="DefaultParagraphFont"/>
    <w:link w:val="Heading3"/>
    <w:uiPriority w:val="9"/>
    <w:rsid w:val="002B47A6"/>
    <w:rPr>
      <w:rFonts w:ascii="Arial" w:eastAsia="Times New Roman" w:hAnsi="Arial" w:cs="Arial"/>
      <w:b/>
      <w:szCs w:val="20"/>
      <w:u w:val="single"/>
      <w:lang w:eastAsia="en-GB"/>
    </w:rPr>
  </w:style>
  <w:style w:type="character" w:customStyle="1" w:styleId="Heading4Char">
    <w:name w:val="Heading 4 Char"/>
    <w:basedOn w:val="DefaultParagraphFont"/>
    <w:link w:val="Heading4"/>
    <w:rsid w:val="002B47A6"/>
    <w:rPr>
      <w:rFonts w:ascii="Century Gothic" w:eastAsia="Times New Roman" w:hAnsi="Century Gothic" w:cs="Times New Roman"/>
      <w:szCs w:val="20"/>
      <w:lang w:eastAsia="en-GB"/>
    </w:rPr>
  </w:style>
  <w:style w:type="character" w:customStyle="1" w:styleId="Heading5Char">
    <w:name w:val="Heading 5 Char"/>
    <w:basedOn w:val="DefaultParagraphFont"/>
    <w:link w:val="Heading5"/>
    <w:uiPriority w:val="9"/>
    <w:rsid w:val="002B47A6"/>
    <w:rPr>
      <w:rFonts w:ascii="Arial" w:eastAsia="Times New Roman" w:hAnsi="Arial" w:cs="Arial"/>
      <w:b/>
      <w:sz w:val="40"/>
      <w:szCs w:val="20"/>
      <w:lang w:eastAsia="en-GB"/>
    </w:rPr>
  </w:style>
  <w:style w:type="character" w:customStyle="1" w:styleId="Heading6Char">
    <w:name w:val="Heading 6 Char"/>
    <w:basedOn w:val="DefaultParagraphFont"/>
    <w:link w:val="Heading6"/>
    <w:rsid w:val="002B47A6"/>
    <w:rPr>
      <w:rFonts w:ascii="Arial" w:eastAsia="Times New Roman" w:hAnsi="Arial" w:cs="Arial"/>
      <w:b/>
      <w:szCs w:val="20"/>
      <w:lang w:eastAsia="en-GB"/>
    </w:rPr>
  </w:style>
  <w:style w:type="character" w:customStyle="1" w:styleId="Heading7Char">
    <w:name w:val="Heading 7 Char"/>
    <w:basedOn w:val="DefaultParagraphFont"/>
    <w:link w:val="Heading7"/>
    <w:rsid w:val="002B47A6"/>
    <w:rPr>
      <w:rFonts w:ascii="Arial" w:eastAsia="Times New Roman" w:hAnsi="Arial" w:cs="Arial"/>
      <w:b/>
      <w:szCs w:val="20"/>
      <w:lang w:eastAsia="en-GB"/>
    </w:rPr>
  </w:style>
  <w:style w:type="character" w:customStyle="1" w:styleId="Heading8Char">
    <w:name w:val="Heading 8 Char"/>
    <w:basedOn w:val="DefaultParagraphFont"/>
    <w:link w:val="Heading8"/>
    <w:rsid w:val="002B47A6"/>
    <w:rPr>
      <w:rFonts w:ascii="Arial" w:eastAsia="Times New Roman" w:hAnsi="Arial" w:cs="Arial"/>
      <w:b/>
      <w:smallCaps/>
      <w:szCs w:val="20"/>
      <w:lang w:eastAsia="en-GB"/>
    </w:rPr>
  </w:style>
  <w:style w:type="character" w:customStyle="1" w:styleId="Heading9Char">
    <w:name w:val="Heading 9 Char"/>
    <w:basedOn w:val="DefaultParagraphFont"/>
    <w:link w:val="Heading9"/>
    <w:rsid w:val="002B47A6"/>
    <w:rPr>
      <w:rFonts w:ascii="Century Gothic" w:eastAsia="Times New Roman" w:hAnsi="Century Gothic" w:cs="Times New Roman"/>
      <w:b/>
      <w:szCs w:val="20"/>
      <w:lang w:eastAsia="en-GB"/>
    </w:rPr>
  </w:style>
  <w:style w:type="paragraph" w:styleId="Header">
    <w:name w:val="header"/>
    <w:basedOn w:val="Normal"/>
    <w:link w:val="HeaderChar"/>
    <w:uiPriority w:val="99"/>
    <w:rsid w:val="002B47A6"/>
    <w:pPr>
      <w:tabs>
        <w:tab w:val="center" w:pos="4536"/>
        <w:tab w:val="right" w:pos="9072"/>
      </w:tabs>
    </w:pPr>
  </w:style>
  <w:style w:type="character" w:customStyle="1" w:styleId="HeaderChar">
    <w:name w:val="Header Char"/>
    <w:basedOn w:val="DefaultParagraphFont"/>
    <w:link w:val="Header"/>
    <w:uiPriority w:val="99"/>
    <w:rsid w:val="002B47A6"/>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2B47A6"/>
    <w:pPr>
      <w:tabs>
        <w:tab w:val="center" w:pos="4536"/>
        <w:tab w:val="right" w:pos="9072"/>
      </w:tabs>
    </w:pPr>
  </w:style>
  <w:style w:type="character" w:customStyle="1" w:styleId="FooterChar">
    <w:name w:val="Footer Char"/>
    <w:basedOn w:val="DefaultParagraphFont"/>
    <w:link w:val="Footer"/>
    <w:uiPriority w:val="99"/>
    <w:rsid w:val="002B47A6"/>
    <w:rPr>
      <w:rFonts w:ascii="Times New Roman" w:eastAsia="Times New Roman" w:hAnsi="Times New Roman" w:cs="Times New Roman"/>
      <w:sz w:val="20"/>
      <w:szCs w:val="20"/>
      <w:lang w:eastAsia="en-GB"/>
    </w:rPr>
  </w:style>
  <w:style w:type="character" w:styleId="PageNumber">
    <w:name w:val="page number"/>
    <w:basedOn w:val="DefaultParagraphFont"/>
    <w:rsid w:val="002B47A6"/>
    <w:rPr>
      <w:rFonts w:ascii="Times New Roman" w:hAnsi="Times New Roman" w:cs="Times New Roman"/>
    </w:rPr>
  </w:style>
  <w:style w:type="paragraph" w:styleId="BodyTextIndent">
    <w:name w:val="Body Text Indent"/>
    <w:basedOn w:val="Normal"/>
    <w:link w:val="BodyTextIndentChar"/>
    <w:semiHidden/>
    <w:rsid w:val="002B47A6"/>
    <w:pPr>
      <w:tabs>
        <w:tab w:val="left" w:pos="504"/>
      </w:tabs>
      <w:ind w:left="72"/>
    </w:pPr>
    <w:rPr>
      <w:rFonts w:ascii="Century Gothic" w:hAnsi="Century Gothic"/>
      <w:sz w:val="22"/>
      <w:u w:val="single"/>
    </w:rPr>
  </w:style>
  <w:style w:type="character" w:customStyle="1" w:styleId="BodyTextIndentChar">
    <w:name w:val="Body Text Indent Char"/>
    <w:basedOn w:val="DefaultParagraphFont"/>
    <w:link w:val="BodyTextIndent"/>
    <w:semiHidden/>
    <w:rsid w:val="002B47A6"/>
    <w:rPr>
      <w:rFonts w:ascii="Century Gothic" w:eastAsia="Times New Roman" w:hAnsi="Century Gothic" w:cs="Times New Roman"/>
      <w:szCs w:val="20"/>
      <w:u w:val="single"/>
      <w:lang w:eastAsia="en-GB"/>
    </w:rPr>
  </w:style>
  <w:style w:type="paragraph" w:styleId="BodyTextIndent2">
    <w:name w:val="Body Text Indent 2"/>
    <w:basedOn w:val="Normal"/>
    <w:link w:val="BodyTextIndent2Char"/>
    <w:semiHidden/>
    <w:rsid w:val="002B47A6"/>
    <w:pPr>
      <w:tabs>
        <w:tab w:val="left" w:pos="720"/>
      </w:tabs>
      <w:ind w:left="810"/>
    </w:pPr>
    <w:rPr>
      <w:rFonts w:ascii="Arial" w:hAnsi="Arial" w:cs="Arial"/>
      <w:sz w:val="22"/>
    </w:rPr>
  </w:style>
  <w:style w:type="character" w:customStyle="1" w:styleId="BodyTextIndent2Char">
    <w:name w:val="Body Text Indent 2 Char"/>
    <w:basedOn w:val="DefaultParagraphFont"/>
    <w:link w:val="BodyTextIndent2"/>
    <w:semiHidden/>
    <w:rsid w:val="002B47A6"/>
    <w:rPr>
      <w:rFonts w:ascii="Arial" w:eastAsia="Times New Roman" w:hAnsi="Arial" w:cs="Arial"/>
      <w:szCs w:val="20"/>
      <w:lang w:eastAsia="en-GB"/>
    </w:rPr>
  </w:style>
  <w:style w:type="character" w:styleId="Hyperlink">
    <w:name w:val="Hyperlink"/>
    <w:basedOn w:val="DefaultParagraphFont"/>
    <w:uiPriority w:val="99"/>
    <w:rsid w:val="002B47A6"/>
    <w:rPr>
      <w:rFonts w:ascii="Times New Roman" w:hAnsi="Times New Roman" w:cs="Times New Roman"/>
      <w:color w:val="0000FF"/>
      <w:u w:val="single"/>
    </w:rPr>
  </w:style>
  <w:style w:type="paragraph" w:styleId="BodyText">
    <w:name w:val="Body Text"/>
    <w:basedOn w:val="Normal"/>
    <w:link w:val="BodyTextChar"/>
    <w:semiHidden/>
    <w:rsid w:val="002B47A6"/>
    <w:pPr>
      <w:tabs>
        <w:tab w:val="left" w:pos="720"/>
      </w:tabs>
      <w:suppressAutoHyphens/>
      <w:jc w:val="both"/>
    </w:pPr>
    <w:rPr>
      <w:sz w:val="24"/>
    </w:rPr>
  </w:style>
  <w:style w:type="character" w:customStyle="1" w:styleId="BodyTextChar">
    <w:name w:val="Body Text Char"/>
    <w:basedOn w:val="DefaultParagraphFont"/>
    <w:link w:val="BodyText"/>
    <w:semiHidden/>
    <w:rsid w:val="002B47A6"/>
    <w:rPr>
      <w:rFonts w:ascii="Times New Roman" w:eastAsia="Times New Roman" w:hAnsi="Times New Roman" w:cs="Times New Roman"/>
      <w:sz w:val="24"/>
      <w:szCs w:val="20"/>
      <w:lang w:eastAsia="en-GB"/>
    </w:rPr>
  </w:style>
  <w:style w:type="paragraph" w:styleId="Title">
    <w:name w:val="Title"/>
    <w:basedOn w:val="Normal"/>
    <w:link w:val="TitleChar"/>
    <w:qFormat/>
    <w:rsid w:val="002B47A6"/>
    <w:pPr>
      <w:widowControl w:val="0"/>
      <w:jc w:val="center"/>
    </w:pPr>
    <w:rPr>
      <w:rFonts w:ascii="Courier" w:hAnsi="Courier"/>
      <w:b/>
      <w:sz w:val="36"/>
      <w:u w:val="single"/>
    </w:rPr>
  </w:style>
  <w:style w:type="character" w:customStyle="1" w:styleId="TitleChar">
    <w:name w:val="Title Char"/>
    <w:basedOn w:val="DefaultParagraphFont"/>
    <w:link w:val="Title"/>
    <w:rsid w:val="002B47A6"/>
    <w:rPr>
      <w:rFonts w:ascii="Courier" w:eastAsia="Times New Roman" w:hAnsi="Courier" w:cs="Times New Roman"/>
      <w:b/>
      <w:sz w:val="36"/>
      <w:szCs w:val="20"/>
      <w:u w:val="single"/>
      <w:lang w:eastAsia="en-GB"/>
    </w:rPr>
  </w:style>
  <w:style w:type="paragraph" w:styleId="BodyText3">
    <w:name w:val="Body Text 3"/>
    <w:basedOn w:val="Normal"/>
    <w:link w:val="BodyText3Char"/>
    <w:semiHidden/>
    <w:rsid w:val="002B47A6"/>
    <w:pPr>
      <w:tabs>
        <w:tab w:val="left" w:pos="540"/>
      </w:tabs>
      <w:suppressAutoHyphens/>
      <w:ind w:right="-72"/>
      <w:jc w:val="both"/>
    </w:pPr>
    <w:rPr>
      <w:sz w:val="24"/>
    </w:rPr>
  </w:style>
  <w:style w:type="character" w:customStyle="1" w:styleId="BodyText3Char">
    <w:name w:val="Body Text 3 Char"/>
    <w:basedOn w:val="DefaultParagraphFont"/>
    <w:link w:val="BodyText3"/>
    <w:semiHidden/>
    <w:rsid w:val="002B47A6"/>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semiHidden/>
    <w:rsid w:val="002B47A6"/>
    <w:pPr>
      <w:tabs>
        <w:tab w:val="left" w:pos="720"/>
      </w:tabs>
      <w:spacing w:line="240" w:lineRule="exact"/>
      <w:ind w:left="720"/>
      <w:jc w:val="both"/>
    </w:pPr>
    <w:rPr>
      <w:rFonts w:ascii="Arial" w:hAnsi="Arial" w:cs="Arial"/>
      <w:sz w:val="22"/>
    </w:rPr>
  </w:style>
  <w:style w:type="character" w:customStyle="1" w:styleId="BodyTextIndent3Char">
    <w:name w:val="Body Text Indent 3 Char"/>
    <w:basedOn w:val="DefaultParagraphFont"/>
    <w:link w:val="BodyTextIndent3"/>
    <w:semiHidden/>
    <w:rsid w:val="002B47A6"/>
    <w:rPr>
      <w:rFonts w:ascii="Arial" w:eastAsia="Times New Roman" w:hAnsi="Arial" w:cs="Arial"/>
      <w:szCs w:val="20"/>
      <w:lang w:eastAsia="en-GB"/>
    </w:rPr>
  </w:style>
  <w:style w:type="paragraph" w:styleId="PlainText">
    <w:name w:val="Plain Text"/>
    <w:basedOn w:val="Normal"/>
    <w:link w:val="PlainTextChar"/>
    <w:semiHidden/>
    <w:rsid w:val="002B47A6"/>
    <w:rPr>
      <w:rFonts w:ascii="Courier New" w:hAnsi="Courier New" w:cs="Courier New"/>
    </w:rPr>
  </w:style>
  <w:style w:type="character" w:customStyle="1" w:styleId="PlainTextChar">
    <w:name w:val="Plain Text Char"/>
    <w:basedOn w:val="DefaultParagraphFont"/>
    <w:link w:val="PlainText"/>
    <w:semiHidden/>
    <w:rsid w:val="002B47A6"/>
    <w:rPr>
      <w:rFonts w:ascii="Courier New" w:eastAsia="Times New Roman" w:hAnsi="Courier New" w:cs="Courier New"/>
      <w:sz w:val="20"/>
      <w:szCs w:val="20"/>
      <w:lang w:eastAsia="en-GB"/>
    </w:rPr>
  </w:style>
  <w:style w:type="paragraph" w:styleId="TOC4">
    <w:name w:val="toc 4"/>
    <w:basedOn w:val="Normal"/>
    <w:next w:val="Normal"/>
    <w:autoRedefine/>
    <w:uiPriority w:val="39"/>
    <w:rsid w:val="002B47A6"/>
    <w:pPr>
      <w:tabs>
        <w:tab w:val="right" w:leader="dot" w:pos="9000"/>
      </w:tabs>
      <w:suppressAutoHyphens/>
      <w:ind w:left="720"/>
      <w:jc w:val="both"/>
    </w:pPr>
    <w:rPr>
      <w:sz w:val="24"/>
    </w:rPr>
  </w:style>
  <w:style w:type="paragraph" w:styleId="Subtitle">
    <w:name w:val="Subtitle"/>
    <w:basedOn w:val="Normal"/>
    <w:link w:val="SubtitleChar"/>
    <w:qFormat/>
    <w:rsid w:val="002B47A6"/>
    <w:pPr>
      <w:widowControl w:val="0"/>
      <w:jc w:val="center"/>
    </w:pPr>
    <w:rPr>
      <w:rFonts w:ascii="Times" w:hAnsi="Times" w:cs="Times"/>
      <w:sz w:val="24"/>
    </w:rPr>
  </w:style>
  <w:style w:type="character" w:customStyle="1" w:styleId="SubtitleChar">
    <w:name w:val="Subtitle Char"/>
    <w:basedOn w:val="DefaultParagraphFont"/>
    <w:link w:val="Subtitle"/>
    <w:rsid w:val="002B47A6"/>
    <w:rPr>
      <w:rFonts w:ascii="Times" w:eastAsia="Times New Roman" w:hAnsi="Times" w:cs="Times"/>
      <w:sz w:val="24"/>
      <w:szCs w:val="20"/>
      <w:lang w:eastAsia="en-GB"/>
    </w:rPr>
  </w:style>
  <w:style w:type="paragraph" w:styleId="Caption">
    <w:name w:val="caption"/>
    <w:basedOn w:val="Normal"/>
    <w:next w:val="Normal"/>
    <w:qFormat/>
    <w:rsid w:val="002B47A6"/>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2B47A6"/>
    <w:pPr>
      <w:ind w:left="400" w:hanging="200"/>
    </w:pPr>
  </w:style>
  <w:style w:type="paragraph" w:styleId="Index1">
    <w:name w:val="index 1"/>
    <w:basedOn w:val="Heading5"/>
    <w:next w:val="Normal"/>
    <w:autoRedefine/>
    <w:semiHidden/>
    <w:rsid w:val="002B47A6"/>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2B47A6"/>
    <w:pPr>
      <w:ind w:left="600" w:hanging="200"/>
    </w:pPr>
  </w:style>
  <w:style w:type="paragraph" w:styleId="Index4">
    <w:name w:val="index 4"/>
    <w:basedOn w:val="Normal"/>
    <w:next w:val="Normal"/>
    <w:autoRedefine/>
    <w:semiHidden/>
    <w:rsid w:val="002B47A6"/>
    <w:pPr>
      <w:ind w:left="800" w:hanging="200"/>
    </w:pPr>
  </w:style>
  <w:style w:type="paragraph" w:styleId="Index5">
    <w:name w:val="index 5"/>
    <w:basedOn w:val="Normal"/>
    <w:next w:val="Normal"/>
    <w:autoRedefine/>
    <w:semiHidden/>
    <w:rsid w:val="002B47A6"/>
    <w:pPr>
      <w:ind w:left="1000" w:hanging="200"/>
    </w:pPr>
  </w:style>
  <w:style w:type="paragraph" w:styleId="Index6">
    <w:name w:val="index 6"/>
    <w:basedOn w:val="Normal"/>
    <w:next w:val="Normal"/>
    <w:autoRedefine/>
    <w:semiHidden/>
    <w:rsid w:val="002B47A6"/>
    <w:pPr>
      <w:ind w:left="1200" w:hanging="200"/>
    </w:pPr>
  </w:style>
  <w:style w:type="paragraph" w:styleId="Index7">
    <w:name w:val="index 7"/>
    <w:basedOn w:val="Normal"/>
    <w:next w:val="Normal"/>
    <w:autoRedefine/>
    <w:semiHidden/>
    <w:rsid w:val="002B47A6"/>
    <w:pPr>
      <w:ind w:left="1400" w:hanging="200"/>
    </w:pPr>
  </w:style>
  <w:style w:type="paragraph" w:styleId="Index8">
    <w:name w:val="index 8"/>
    <w:basedOn w:val="Normal"/>
    <w:next w:val="Normal"/>
    <w:autoRedefine/>
    <w:semiHidden/>
    <w:rsid w:val="002B47A6"/>
    <w:pPr>
      <w:ind w:left="1600" w:hanging="200"/>
    </w:pPr>
  </w:style>
  <w:style w:type="paragraph" w:styleId="Index9">
    <w:name w:val="index 9"/>
    <w:basedOn w:val="Normal"/>
    <w:next w:val="Normal"/>
    <w:autoRedefine/>
    <w:semiHidden/>
    <w:rsid w:val="002B47A6"/>
    <w:pPr>
      <w:ind w:left="1800" w:hanging="200"/>
    </w:pPr>
  </w:style>
  <w:style w:type="paragraph" w:styleId="IndexHeading">
    <w:name w:val="index heading"/>
    <w:basedOn w:val="Normal"/>
    <w:next w:val="Index1"/>
    <w:semiHidden/>
    <w:rsid w:val="002B47A6"/>
  </w:style>
  <w:style w:type="character" w:styleId="CommentReference">
    <w:name w:val="annotation reference"/>
    <w:basedOn w:val="DefaultParagraphFont"/>
    <w:semiHidden/>
    <w:rsid w:val="002B47A6"/>
    <w:rPr>
      <w:rFonts w:ascii="Times New Roman" w:hAnsi="Times New Roman" w:cs="Times New Roman"/>
      <w:sz w:val="16"/>
    </w:rPr>
  </w:style>
  <w:style w:type="paragraph" w:styleId="TOC1">
    <w:name w:val="toc 1"/>
    <w:basedOn w:val="Normal"/>
    <w:next w:val="Normal"/>
    <w:autoRedefine/>
    <w:uiPriority w:val="39"/>
    <w:rsid w:val="002B47A6"/>
    <w:pPr>
      <w:tabs>
        <w:tab w:val="left" w:pos="0"/>
        <w:tab w:val="right" w:leader="dot" w:pos="8918"/>
      </w:tabs>
    </w:pPr>
  </w:style>
  <w:style w:type="paragraph" w:styleId="CommentText">
    <w:name w:val="annotation text"/>
    <w:basedOn w:val="Normal"/>
    <w:link w:val="CommentTextChar"/>
    <w:semiHidden/>
    <w:rsid w:val="002B47A6"/>
  </w:style>
  <w:style w:type="character" w:customStyle="1" w:styleId="CommentTextChar">
    <w:name w:val="Comment Text Char"/>
    <w:basedOn w:val="DefaultParagraphFont"/>
    <w:link w:val="CommentText"/>
    <w:semiHidden/>
    <w:rsid w:val="002B47A6"/>
    <w:rPr>
      <w:rFonts w:ascii="Times New Roman" w:eastAsia="Times New Roman" w:hAnsi="Times New Roman" w:cs="Times New Roman"/>
      <w:sz w:val="20"/>
      <w:szCs w:val="20"/>
      <w:lang w:eastAsia="en-GB"/>
    </w:rPr>
  </w:style>
  <w:style w:type="paragraph" w:customStyle="1" w:styleId="Style1">
    <w:name w:val="Style1"/>
    <w:basedOn w:val="Heading4"/>
    <w:rsid w:val="002B47A6"/>
    <w:pPr>
      <w:outlineLvl w:val="9"/>
    </w:pPr>
  </w:style>
  <w:style w:type="paragraph" w:styleId="BalloonText">
    <w:name w:val="Balloon Text"/>
    <w:basedOn w:val="Normal"/>
    <w:link w:val="BalloonTextChar"/>
    <w:uiPriority w:val="99"/>
    <w:rsid w:val="002B47A6"/>
    <w:pPr>
      <w:widowControl w:val="0"/>
    </w:pPr>
    <w:rPr>
      <w:rFonts w:ascii="Tahoma" w:hAnsi="Tahoma" w:cs="Tahoma"/>
      <w:sz w:val="16"/>
    </w:rPr>
  </w:style>
  <w:style w:type="character" w:customStyle="1" w:styleId="BalloonTextChar">
    <w:name w:val="Balloon Text Char"/>
    <w:basedOn w:val="DefaultParagraphFont"/>
    <w:link w:val="BalloonText"/>
    <w:uiPriority w:val="99"/>
    <w:rsid w:val="002B47A6"/>
    <w:rPr>
      <w:rFonts w:ascii="Tahoma" w:eastAsia="Times New Roman" w:hAnsi="Tahoma" w:cs="Tahoma"/>
      <w:sz w:val="16"/>
      <w:szCs w:val="20"/>
      <w:lang w:eastAsia="en-GB"/>
    </w:rPr>
  </w:style>
  <w:style w:type="paragraph" w:styleId="TOC2">
    <w:name w:val="toc 2"/>
    <w:basedOn w:val="Normal"/>
    <w:next w:val="Normal"/>
    <w:autoRedefine/>
    <w:uiPriority w:val="39"/>
    <w:rsid w:val="002B47A6"/>
    <w:pPr>
      <w:ind w:left="200"/>
    </w:pPr>
  </w:style>
  <w:style w:type="paragraph" w:styleId="TOC3">
    <w:name w:val="toc 3"/>
    <w:basedOn w:val="Normal"/>
    <w:next w:val="Normal"/>
    <w:autoRedefine/>
    <w:uiPriority w:val="39"/>
    <w:rsid w:val="002B47A6"/>
    <w:pPr>
      <w:ind w:left="400"/>
    </w:pPr>
  </w:style>
  <w:style w:type="paragraph" w:styleId="TOC5">
    <w:name w:val="toc 5"/>
    <w:basedOn w:val="Normal"/>
    <w:next w:val="Normal"/>
    <w:autoRedefine/>
    <w:uiPriority w:val="39"/>
    <w:rsid w:val="002B47A6"/>
    <w:pPr>
      <w:ind w:left="800"/>
    </w:pPr>
  </w:style>
  <w:style w:type="paragraph" w:styleId="TOC6">
    <w:name w:val="toc 6"/>
    <w:basedOn w:val="Normal"/>
    <w:next w:val="Normal"/>
    <w:autoRedefine/>
    <w:uiPriority w:val="39"/>
    <w:rsid w:val="002B47A6"/>
    <w:pPr>
      <w:ind w:left="1000"/>
    </w:pPr>
  </w:style>
  <w:style w:type="paragraph" w:styleId="TOC7">
    <w:name w:val="toc 7"/>
    <w:basedOn w:val="Normal"/>
    <w:next w:val="Normal"/>
    <w:autoRedefine/>
    <w:uiPriority w:val="39"/>
    <w:rsid w:val="002B47A6"/>
    <w:pPr>
      <w:ind w:left="1200"/>
    </w:pPr>
  </w:style>
  <w:style w:type="paragraph" w:styleId="TOC8">
    <w:name w:val="toc 8"/>
    <w:basedOn w:val="Normal"/>
    <w:next w:val="Normal"/>
    <w:autoRedefine/>
    <w:uiPriority w:val="39"/>
    <w:rsid w:val="002B47A6"/>
    <w:pPr>
      <w:ind w:left="1400"/>
    </w:pPr>
  </w:style>
  <w:style w:type="paragraph" w:styleId="TOC9">
    <w:name w:val="toc 9"/>
    <w:basedOn w:val="Normal"/>
    <w:next w:val="Normal"/>
    <w:autoRedefine/>
    <w:uiPriority w:val="39"/>
    <w:rsid w:val="002B47A6"/>
    <w:pPr>
      <w:ind w:left="1600"/>
    </w:pPr>
  </w:style>
  <w:style w:type="character" w:styleId="FollowedHyperlink">
    <w:name w:val="FollowedHyperlink"/>
    <w:basedOn w:val="DefaultParagraphFont"/>
    <w:semiHidden/>
    <w:rsid w:val="002B47A6"/>
    <w:rPr>
      <w:rFonts w:ascii="Times New Roman" w:hAnsi="Times New Roman" w:cs="Times New Roman"/>
      <w:color w:val="800080"/>
      <w:u w:val="single"/>
    </w:rPr>
  </w:style>
  <w:style w:type="paragraph" w:styleId="FootnoteText">
    <w:name w:val="footnote text"/>
    <w:basedOn w:val="Normal"/>
    <w:link w:val="FootnoteTextChar"/>
    <w:semiHidden/>
    <w:rsid w:val="002B47A6"/>
  </w:style>
  <w:style w:type="character" w:customStyle="1" w:styleId="FootnoteTextChar">
    <w:name w:val="Footnote Text Char"/>
    <w:basedOn w:val="DefaultParagraphFont"/>
    <w:link w:val="FootnoteText"/>
    <w:semiHidden/>
    <w:rsid w:val="002B47A6"/>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2B47A6"/>
    <w:rPr>
      <w:rFonts w:ascii="Times New Roman" w:hAnsi="Times New Roman" w:cs="Times New Roman"/>
      <w:vertAlign w:val="superscript"/>
    </w:rPr>
  </w:style>
  <w:style w:type="paragraph" w:customStyle="1" w:styleId="Figure1">
    <w:name w:val="Figure_1"/>
    <w:autoRedefine/>
    <w:rsid w:val="002B47A6"/>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lang w:val="en-GB"/>
    </w:rPr>
  </w:style>
  <w:style w:type="character" w:customStyle="1" w:styleId="Figure1Char">
    <w:name w:val="Figure_1 Char"/>
    <w:basedOn w:val="DefaultParagraphFont"/>
    <w:rsid w:val="002B47A6"/>
    <w:rPr>
      <w:rFonts w:ascii="Century Gothic" w:hAnsi="Century Gothic" w:cs="Times New Roman"/>
      <w:b/>
      <w:bCs/>
      <w:i/>
      <w:color w:val="FFFFFF"/>
      <w:sz w:val="22"/>
      <w:szCs w:val="22"/>
      <w:lang w:val="en-GB" w:eastAsia="en-US" w:bidi="ar-SA"/>
    </w:rPr>
  </w:style>
  <w:style w:type="paragraph" w:styleId="Date">
    <w:name w:val="Date"/>
    <w:basedOn w:val="Normal"/>
    <w:next w:val="Normal"/>
    <w:link w:val="DateChar"/>
    <w:semiHidden/>
    <w:rsid w:val="002B47A6"/>
  </w:style>
  <w:style w:type="character" w:customStyle="1" w:styleId="DateChar">
    <w:name w:val="Date Char"/>
    <w:basedOn w:val="DefaultParagraphFont"/>
    <w:link w:val="Date"/>
    <w:semiHidden/>
    <w:rsid w:val="002B47A6"/>
    <w:rPr>
      <w:rFonts w:ascii="Times New Roman" w:eastAsia="Times New Roman" w:hAnsi="Times New Roman" w:cs="Times New Roman"/>
      <w:sz w:val="20"/>
      <w:szCs w:val="20"/>
      <w:lang w:eastAsia="en-GB"/>
    </w:rPr>
  </w:style>
  <w:style w:type="paragraph" w:customStyle="1" w:styleId="BodyTextIndent1">
    <w:name w:val="Body Text Indent1"/>
    <w:basedOn w:val="Normal"/>
    <w:rsid w:val="002B47A6"/>
    <w:pPr>
      <w:spacing w:after="120"/>
      <w:ind w:left="283"/>
    </w:pPr>
  </w:style>
  <w:style w:type="paragraph" w:customStyle="1" w:styleId="BodyText1">
    <w:name w:val="Body Text 1"/>
    <w:basedOn w:val="Normal"/>
    <w:rsid w:val="002B47A6"/>
    <w:pPr>
      <w:numPr>
        <w:numId w:val="1"/>
      </w:numPr>
      <w:overflowPunct/>
      <w:autoSpaceDE/>
      <w:autoSpaceDN/>
      <w:adjustRightInd/>
      <w:textAlignment w:val="auto"/>
    </w:pPr>
    <w:rPr>
      <w:lang w:eastAsia="en-US"/>
    </w:rPr>
  </w:style>
  <w:style w:type="paragraph" w:styleId="EndnoteText">
    <w:name w:val="endnote text"/>
    <w:basedOn w:val="Normal"/>
    <w:link w:val="EndnoteTextChar"/>
    <w:semiHidden/>
    <w:rsid w:val="002B47A6"/>
  </w:style>
  <w:style w:type="character" w:customStyle="1" w:styleId="EndnoteTextChar">
    <w:name w:val="Endnote Text Char"/>
    <w:basedOn w:val="DefaultParagraphFont"/>
    <w:link w:val="EndnoteText"/>
    <w:semiHidden/>
    <w:rsid w:val="002B47A6"/>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rsid w:val="002B47A6"/>
    <w:rPr>
      <w:rFonts w:ascii="Times New Roman" w:hAnsi="Times New Roman" w:cs="Times New Roman"/>
      <w:vertAlign w:val="superscript"/>
    </w:rPr>
  </w:style>
  <w:style w:type="paragraph" w:customStyle="1" w:styleId="style10">
    <w:name w:val="style1"/>
    <w:basedOn w:val="Normal"/>
    <w:rsid w:val="002B47A6"/>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2B47A6"/>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semiHidden/>
    <w:rsid w:val="002B47A6"/>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CommentSubject1">
    <w:name w:val="Comment Subject1"/>
    <w:basedOn w:val="CommentText"/>
    <w:next w:val="CommentText"/>
    <w:rsid w:val="002B47A6"/>
    <w:rPr>
      <w:b/>
      <w:bCs/>
    </w:rPr>
  </w:style>
  <w:style w:type="character" w:customStyle="1" w:styleId="EmailStyle65">
    <w:name w:val="EmailStyle65"/>
    <w:basedOn w:val="DefaultParagraphFont"/>
    <w:rsid w:val="002B47A6"/>
    <w:rPr>
      <w:rFonts w:ascii="Arial" w:hAnsi="Arial" w:cs="Arial"/>
      <w:color w:val="auto"/>
      <w:sz w:val="20"/>
      <w:szCs w:val="20"/>
    </w:rPr>
  </w:style>
  <w:style w:type="paragraph" w:styleId="BlockText">
    <w:name w:val="Block Text"/>
    <w:basedOn w:val="Normal"/>
    <w:semiHidden/>
    <w:rsid w:val="002B47A6"/>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uiPriority w:val="34"/>
    <w:qFormat/>
    <w:rsid w:val="002B47A6"/>
    <w:pPr>
      <w:ind w:left="720"/>
    </w:pPr>
  </w:style>
  <w:style w:type="paragraph" w:customStyle="1" w:styleId="Sub-ClauseText">
    <w:name w:val="Sub-Clause Text"/>
    <w:basedOn w:val="Normal"/>
    <w:rsid w:val="002B47A6"/>
    <w:pPr>
      <w:overflowPunct/>
      <w:autoSpaceDE/>
      <w:autoSpaceDN/>
      <w:adjustRightInd/>
      <w:spacing w:before="120" w:after="120"/>
      <w:jc w:val="both"/>
      <w:textAlignment w:val="auto"/>
    </w:pPr>
    <w:rPr>
      <w:spacing w:val="-4"/>
      <w:sz w:val="24"/>
      <w:lang w:val="en-GB" w:eastAsia="en-US"/>
    </w:rPr>
  </w:style>
  <w:style w:type="paragraph" w:customStyle="1" w:styleId="Default">
    <w:name w:val="Default"/>
    <w:rsid w:val="002B47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Header2-SubClausesBoldChar">
    <w:name w:val="Style Header 2 - SubClauses + Bold Char"/>
    <w:basedOn w:val="DefaultParagraphFont"/>
    <w:rsid w:val="002B47A6"/>
    <w:rPr>
      <w:rFonts w:ascii="Times New Roman" w:hAnsi="Times New Roman" w:cs="Times New Roman"/>
      <w:b/>
      <w:bCs/>
      <w:sz w:val="24"/>
      <w:lang w:val="es-ES_tradnl" w:eastAsia="en-US" w:bidi="ar-SA"/>
    </w:rPr>
  </w:style>
  <w:style w:type="paragraph" w:customStyle="1" w:styleId="SectionVIHeader">
    <w:name w:val="Section VI. Header"/>
    <w:basedOn w:val="Normal"/>
    <w:rsid w:val="002B47A6"/>
    <w:pPr>
      <w:overflowPunct/>
      <w:autoSpaceDE/>
      <w:autoSpaceDN/>
      <w:adjustRightInd/>
      <w:spacing w:before="120" w:after="240"/>
      <w:jc w:val="center"/>
      <w:textAlignment w:val="auto"/>
    </w:pPr>
    <w:rPr>
      <w:b/>
      <w:sz w:val="36"/>
      <w:lang w:val="en-GB" w:eastAsia="en-US"/>
    </w:rPr>
  </w:style>
  <w:style w:type="paragraph" w:customStyle="1" w:styleId="SectionIXHeader">
    <w:name w:val="Section IX Header"/>
    <w:basedOn w:val="Normal"/>
    <w:rsid w:val="002B47A6"/>
    <w:pPr>
      <w:overflowPunct/>
      <w:autoSpaceDE/>
      <w:autoSpaceDN/>
      <w:adjustRightInd/>
      <w:spacing w:before="240" w:after="240"/>
      <w:jc w:val="center"/>
      <w:textAlignment w:val="auto"/>
    </w:pPr>
    <w:rPr>
      <w:rFonts w:ascii="Times New Roman Bold" w:hAnsi="Times New Roman Bold"/>
      <w:b/>
      <w:sz w:val="36"/>
      <w:lang w:val="en-GB" w:eastAsia="en-US"/>
    </w:rPr>
  </w:style>
  <w:style w:type="paragraph" w:customStyle="1" w:styleId="Document1">
    <w:name w:val="Document 1"/>
    <w:rsid w:val="002B47A6"/>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tyleStyleHeader1-ClausesAfter0ptLeft0Hanging">
    <w:name w:val="Style Style Header 1 - Clauses + After:  0 pt + Left:  0&quot; Hanging:..."/>
    <w:basedOn w:val="Normal"/>
    <w:rsid w:val="002B47A6"/>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2B47A6"/>
    <w:pPr>
      <w:overflowPunct/>
      <w:autoSpaceDE/>
      <w:autoSpaceDN/>
      <w:adjustRightInd/>
      <w:jc w:val="center"/>
      <w:textAlignment w:val="auto"/>
    </w:pPr>
    <w:rPr>
      <w:b/>
      <w:sz w:val="36"/>
      <w:lang w:val="en-GB" w:eastAsia="en-US"/>
    </w:rPr>
  </w:style>
  <w:style w:type="paragraph" w:styleId="NormalWeb">
    <w:name w:val="Normal (Web)"/>
    <w:basedOn w:val="Normal"/>
    <w:uiPriority w:val="99"/>
    <w:rsid w:val="002B47A6"/>
    <w:pPr>
      <w:overflowPunct/>
      <w:autoSpaceDE/>
      <w:autoSpaceDN/>
      <w:adjustRightInd/>
      <w:spacing w:before="100" w:beforeAutospacing="1" w:after="100" w:afterAutospacing="1"/>
      <w:textAlignment w:val="auto"/>
    </w:pPr>
    <w:rPr>
      <w:rFonts w:ascii="Arial Unicode MS" w:eastAsia="Arial Unicode MS" w:hAnsi="Arial Unicode MS"/>
      <w:sz w:val="24"/>
      <w:szCs w:val="24"/>
      <w:lang w:val="en-GB" w:eastAsia="en-US"/>
    </w:rPr>
  </w:style>
  <w:style w:type="paragraph" w:styleId="CommentSubject">
    <w:name w:val="annotation subject"/>
    <w:basedOn w:val="CommentText"/>
    <w:next w:val="CommentText"/>
    <w:link w:val="CommentSubjectChar"/>
    <w:semiHidden/>
    <w:unhideWhenUsed/>
    <w:rsid w:val="002B47A6"/>
    <w:rPr>
      <w:b/>
      <w:bCs/>
    </w:rPr>
  </w:style>
  <w:style w:type="character" w:customStyle="1" w:styleId="CommentSubjectChar">
    <w:name w:val="Comment Subject Char"/>
    <w:basedOn w:val="CommentTextChar"/>
    <w:link w:val="CommentSubject"/>
    <w:semiHidden/>
    <w:rsid w:val="002B47A6"/>
    <w:rPr>
      <w:rFonts w:ascii="Times New Roman" w:eastAsia="Times New Roman" w:hAnsi="Times New Roman" w:cs="Times New Roman"/>
      <w:b/>
      <w:bCs/>
      <w:sz w:val="20"/>
      <w:szCs w:val="20"/>
      <w:lang w:eastAsia="en-GB"/>
    </w:rPr>
  </w:style>
  <w:style w:type="character" w:customStyle="1" w:styleId="CommentTextChar1">
    <w:name w:val="Comment Text Char1"/>
    <w:basedOn w:val="DefaultParagraphFont"/>
    <w:semiHidden/>
    <w:rsid w:val="002B47A6"/>
    <w:rPr>
      <w:lang w:eastAsia="en-GB"/>
    </w:rPr>
  </w:style>
  <w:style w:type="paragraph" w:customStyle="1" w:styleId="Outline">
    <w:name w:val="Outline"/>
    <w:basedOn w:val="Normal"/>
    <w:rsid w:val="002B47A6"/>
    <w:pPr>
      <w:overflowPunct/>
      <w:autoSpaceDE/>
      <w:autoSpaceDN/>
      <w:adjustRightInd/>
      <w:spacing w:before="240"/>
      <w:textAlignment w:val="auto"/>
    </w:pPr>
    <w:rPr>
      <w:kern w:val="28"/>
      <w:sz w:val="24"/>
      <w:lang w:val="en-GB" w:eastAsia="en-US"/>
    </w:rPr>
  </w:style>
  <w:style w:type="paragraph" w:styleId="BodyText2">
    <w:name w:val="Body Text 2"/>
    <w:basedOn w:val="Normal"/>
    <w:link w:val="BodyText2Char"/>
    <w:uiPriority w:val="99"/>
    <w:semiHidden/>
    <w:unhideWhenUsed/>
    <w:rsid w:val="002B47A6"/>
    <w:pPr>
      <w:spacing w:after="120" w:line="480" w:lineRule="auto"/>
    </w:pPr>
  </w:style>
  <w:style w:type="character" w:customStyle="1" w:styleId="BodyText2Char">
    <w:name w:val="Body Text 2 Char"/>
    <w:basedOn w:val="DefaultParagraphFont"/>
    <w:link w:val="BodyText2"/>
    <w:uiPriority w:val="99"/>
    <w:semiHidden/>
    <w:rsid w:val="002B47A6"/>
    <w:rPr>
      <w:rFonts w:ascii="Times New Roman" w:eastAsia="Times New Roman" w:hAnsi="Times New Roman" w:cs="Times New Roman"/>
      <w:sz w:val="20"/>
      <w:szCs w:val="20"/>
      <w:lang w:eastAsia="en-GB"/>
    </w:rPr>
  </w:style>
  <w:style w:type="character" w:customStyle="1" w:styleId="pseditboxdisponly">
    <w:name w:val="pseditbox_disponly"/>
    <w:basedOn w:val="DefaultParagraphFont"/>
    <w:rsid w:val="002B47A6"/>
  </w:style>
  <w:style w:type="table" w:styleId="TableGrid">
    <w:name w:val="Table Grid"/>
    <w:basedOn w:val="TableNormal"/>
    <w:uiPriority w:val="59"/>
    <w:rsid w:val="002B47A6"/>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B47A6"/>
    <w:pPr>
      <w:spacing w:after="0" w:line="240" w:lineRule="auto"/>
    </w:pPr>
    <w:rPr>
      <w:rFonts w:ascii="Times New Roman" w:eastAsia="Times New Roman" w:hAnsi="Times New Roman" w:cs="Times New Roman"/>
      <w:sz w:val="20"/>
      <w:szCs w:val="20"/>
      <w:lang w:eastAsia="en-GB"/>
    </w:rPr>
  </w:style>
  <w:style w:type="character" w:customStyle="1" w:styleId="apple-converted-space">
    <w:name w:val="apple-converted-space"/>
    <w:basedOn w:val="DefaultParagraphFont"/>
    <w:rsid w:val="002B47A6"/>
  </w:style>
  <w:style w:type="numbering" w:customStyle="1" w:styleId="NoList1">
    <w:name w:val="No List1"/>
    <w:next w:val="NoList"/>
    <w:uiPriority w:val="99"/>
    <w:semiHidden/>
    <w:unhideWhenUsed/>
    <w:rsid w:val="002B47A6"/>
  </w:style>
  <w:style w:type="character" w:styleId="Strong">
    <w:name w:val="Strong"/>
    <w:basedOn w:val="DefaultParagraphFont"/>
    <w:uiPriority w:val="22"/>
    <w:qFormat/>
    <w:rsid w:val="002B47A6"/>
    <w:rPr>
      <w:b/>
      <w:bCs/>
    </w:rPr>
  </w:style>
  <w:style w:type="character" w:customStyle="1" w:styleId="partno">
    <w:name w:val="partno"/>
    <w:basedOn w:val="DefaultParagraphFont"/>
    <w:rsid w:val="002B4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3916</Words>
  <Characters>22323</Characters>
  <Application>Microsoft Office Word</Application>
  <DocSecurity>0</DocSecurity>
  <Lines>186</Lines>
  <Paragraphs>52</Paragraphs>
  <ScaleCrop>false</ScaleCrop>
  <Company/>
  <LinksUpToDate>false</LinksUpToDate>
  <CharactersWithSpaces>26187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Altantuya Purevjav</dc:creator>
  <cp:keywords/>
  <dc:description/>
  <cp:lastModifiedBy>Altantuya Purevjav</cp:lastModifiedBy>
  <cp:revision>1</cp:revision>
  <dcterms:created xsi:type="dcterms:W3CDTF">2018-06-08T06:38:00Z</dcterms:created>
  <dcterms:modified xsi:type="dcterms:W3CDTF">2018-06-08T06:39:00Z</dcterms:modified>
</cp:coreProperties>
</file>