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E5" w:rsidRPr="00256799" w:rsidRDefault="007017E5" w:rsidP="007017E5">
      <w:pPr>
        <w:pStyle w:val="Heading1"/>
        <w:jc w:val="center"/>
        <w:rPr>
          <w:rFonts w:asciiTheme="minorHAnsi" w:hAnsiTheme="minorHAnsi"/>
          <w:caps/>
          <w:color w:val="auto"/>
          <w:lang w:val="en-GB"/>
        </w:rPr>
      </w:pPr>
      <w:bookmarkStart w:id="0" w:name="_Ref396243383"/>
      <w:bookmarkStart w:id="1" w:name="_Toc527109549"/>
      <w:bookmarkStart w:id="2" w:name="_Toc527109871"/>
      <w:r w:rsidRPr="00256799">
        <w:rPr>
          <w:rFonts w:asciiTheme="minorHAnsi" w:hAnsiTheme="minorHAnsi"/>
          <w:caps/>
          <w:color w:val="auto"/>
          <w:lang w:val="en-GB"/>
        </w:rPr>
        <w:t>Section VI – Annex E: Price Schedule Form</w:t>
      </w:r>
      <w:bookmarkEnd w:id="0"/>
      <w:bookmarkEnd w:id="1"/>
      <w:bookmarkEnd w:id="2"/>
    </w:p>
    <w:p w:rsidR="007017E5" w:rsidRPr="00256799" w:rsidRDefault="007017E5" w:rsidP="007017E5">
      <w:pPr>
        <w:ind w:left="360"/>
        <w:jc w:val="center"/>
        <w:rPr>
          <w:rFonts w:asciiTheme="minorHAnsi" w:hAnsiTheme="minorHAnsi" w:cstheme="minorHAnsi"/>
          <w:szCs w:val="22"/>
          <w:lang w:val="en-GB"/>
        </w:rPr>
      </w:pPr>
      <w:r w:rsidRPr="00256799">
        <w:rPr>
          <w:rFonts w:asciiTheme="minorHAnsi" w:hAnsiTheme="minorHAnsi"/>
          <w:b/>
          <w:color w:val="FF0000"/>
          <w:szCs w:val="22"/>
          <w:lang w:val="en-GB"/>
        </w:rPr>
        <w:t>(26)</w:t>
      </w:r>
    </w:p>
    <w:p w:rsidR="007017E5" w:rsidRPr="00256799" w:rsidRDefault="007017E5" w:rsidP="007017E5">
      <w:pPr>
        <w:tabs>
          <w:tab w:val="left" w:pos="-180"/>
          <w:tab w:val="right" w:pos="1980"/>
          <w:tab w:val="left" w:pos="2160"/>
          <w:tab w:val="left" w:pos="4320"/>
        </w:tabs>
        <w:jc w:val="center"/>
        <w:rPr>
          <w:rFonts w:asciiTheme="minorHAnsi" w:hAnsiTheme="minorHAnsi"/>
          <w:szCs w:val="22"/>
          <w:lang w:val="en-GB"/>
        </w:rPr>
      </w:pPr>
      <w:r w:rsidRPr="00256799">
        <w:rPr>
          <w:rFonts w:asciiTheme="minorHAnsi" w:hAnsiTheme="minorHAnsi"/>
          <w:szCs w:val="22"/>
          <w:lang w:val="en-GB"/>
        </w:rPr>
        <w:t>(Please see attached Excel spread sheet Annex E: Price Schedule Form.xls)</w:t>
      </w:r>
    </w:p>
    <w:p w:rsidR="007017E5" w:rsidRPr="00256799" w:rsidRDefault="007017E5" w:rsidP="007017E5">
      <w:pPr>
        <w:tabs>
          <w:tab w:val="left" w:pos="-180"/>
          <w:tab w:val="right" w:pos="1980"/>
          <w:tab w:val="left" w:pos="2160"/>
          <w:tab w:val="left" w:pos="4320"/>
        </w:tabs>
        <w:jc w:val="center"/>
        <w:rPr>
          <w:szCs w:val="22"/>
          <w:lang w:val="en-GB"/>
        </w:rPr>
      </w:pPr>
    </w:p>
    <w:p w:rsidR="007017E5" w:rsidRPr="00256799" w:rsidRDefault="007017E5" w:rsidP="007017E5">
      <w:pPr>
        <w:numPr>
          <w:ilvl w:val="0"/>
          <w:numId w:val="1"/>
        </w:numPr>
        <w:jc w:val="both"/>
        <w:rPr>
          <w:rFonts w:asciiTheme="minorHAnsi" w:hAnsiTheme="minorHAnsi" w:cstheme="minorHAnsi"/>
          <w:szCs w:val="22"/>
          <w:lang w:val="en-GB"/>
        </w:rPr>
      </w:pPr>
      <w:r w:rsidRPr="00256799">
        <w:rPr>
          <w:rFonts w:asciiTheme="minorHAnsi" w:hAnsiTheme="minorHAnsi" w:cstheme="minorHAnsi"/>
          <w:szCs w:val="22"/>
          <w:lang w:val="en-GB"/>
        </w:rPr>
        <w:t xml:space="preserve">Submit this document in a separate email from the Technical Bid as indicated in Section I: Instructions to Bidders clause </w:t>
      </w:r>
      <w:r w:rsidRPr="00256799">
        <w:rPr>
          <w:rFonts w:asciiTheme="minorHAnsi" w:hAnsiTheme="minorHAnsi" w:cstheme="minorHAnsi"/>
          <w:szCs w:val="22"/>
          <w:lang w:val="en-GB"/>
        </w:rPr>
        <w:fldChar w:fldCharType="begin"/>
      </w:r>
      <w:r w:rsidRPr="00256799">
        <w:rPr>
          <w:rFonts w:asciiTheme="minorHAnsi" w:hAnsiTheme="minorHAnsi" w:cstheme="minorHAnsi"/>
          <w:szCs w:val="22"/>
          <w:lang w:val="en-GB"/>
        </w:rPr>
        <w:instrText xml:space="preserve"> REF _Ref396208151 \r \h  \* MERGEFORMAT </w:instrText>
      </w:r>
      <w:r w:rsidRPr="00256799">
        <w:rPr>
          <w:rFonts w:asciiTheme="minorHAnsi" w:hAnsiTheme="minorHAnsi" w:cstheme="minorHAnsi"/>
          <w:szCs w:val="22"/>
          <w:lang w:val="en-GB"/>
        </w:rPr>
      </w:r>
      <w:r w:rsidRPr="00256799">
        <w:rPr>
          <w:rFonts w:asciiTheme="minorHAnsi" w:hAnsiTheme="minorHAnsi" w:cstheme="minorHAnsi"/>
          <w:szCs w:val="22"/>
          <w:lang w:val="en-GB"/>
        </w:rPr>
        <w:fldChar w:fldCharType="separate"/>
      </w:r>
      <w:r>
        <w:rPr>
          <w:rFonts w:asciiTheme="minorHAnsi" w:hAnsiTheme="minorHAnsi" w:cstheme="minorHAnsi"/>
          <w:szCs w:val="22"/>
          <w:lang w:val="en-GB"/>
        </w:rPr>
        <w:t>19</w:t>
      </w:r>
      <w:r w:rsidRPr="00256799">
        <w:rPr>
          <w:rFonts w:asciiTheme="minorHAnsi" w:hAnsiTheme="minorHAnsi" w:cstheme="minorHAnsi"/>
          <w:szCs w:val="22"/>
          <w:lang w:val="en-GB"/>
        </w:rPr>
        <w:fldChar w:fldCharType="end"/>
      </w:r>
      <w:r w:rsidRPr="003513B4">
        <w:rPr>
          <w:rFonts w:asciiTheme="minorHAnsi" w:hAnsiTheme="minorHAnsi" w:cstheme="minorHAnsi"/>
          <w:szCs w:val="22"/>
          <w:lang w:val="en-GB"/>
        </w:rPr>
        <w:t xml:space="preserve"> </w:t>
      </w:r>
      <w:r w:rsidRPr="00130F14">
        <w:rPr>
          <w:rFonts w:asciiTheme="minorHAnsi" w:hAnsiTheme="minorHAnsi" w:cstheme="minorHAnsi"/>
          <w:szCs w:val="22"/>
          <w:lang w:val="en-GB"/>
        </w:rPr>
        <w:t>Submission, sealing, and marking of Bid</w:t>
      </w:r>
      <w:r w:rsidRPr="00256799">
        <w:rPr>
          <w:rFonts w:asciiTheme="minorHAnsi" w:hAnsiTheme="minorHAnsi" w:cstheme="minorHAnsi"/>
          <w:szCs w:val="22"/>
          <w:lang w:val="en-GB"/>
        </w:rPr>
        <w:t>s and in Annex I Instructions to Bidders.</w:t>
      </w:r>
    </w:p>
    <w:p w:rsidR="007017E5" w:rsidRPr="00256799" w:rsidRDefault="007017E5" w:rsidP="007017E5">
      <w:pPr>
        <w:ind w:left="360"/>
        <w:jc w:val="both"/>
        <w:rPr>
          <w:rFonts w:asciiTheme="minorHAnsi" w:hAnsiTheme="minorHAnsi" w:cstheme="minorHAnsi"/>
          <w:szCs w:val="22"/>
          <w:lang w:val="en-GB"/>
        </w:rPr>
      </w:pPr>
    </w:p>
    <w:p w:rsidR="007017E5" w:rsidRPr="00256799" w:rsidRDefault="007017E5" w:rsidP="007017E5">
      <w:pPr>
        <w:numPr>
          <w:ilvl w:val="0"/>
          <w:numId w:val="1"/>
        </w:numPr>
        <w:jc w:val="both"/>
        <w:rPr>
          <w:rFonts w:asciiTheme="minorHAnsi" w:hAnsiTheme="minorHAnsi" w:cstheme="minorHAnsi"/>
          <w:szCs w:val="22"/>
          <w:lang w:val="en-GB"/>
        </w:rPr>
      </w:pPr>
      <w:r w:rsidRPr="00256799">
        <w:rPr>
          <w:rFonts w:asciiTheme="minorHAnsi" w:hAnsiTheme="minorHAnsi" w:cstheme="minorHAnsi"/>
          <w:szCs w:val="22"/>
          <w:lang w:val="en-GB"/>
        </w:rPr>
        <w:t>All prices/rates Bid must be exclusive of all taxes, since UNFPA is exempt from taxes.</w:t>
      </w:r>
    </w:p>
    <w:p w:rsidR="007017E5" w:rsidRPr="00256799" w:rsidRDefault="007017E5" w:rsidP="007017E5">
      <w:pPr>
        <w:jc w:val="both"/>
        <w:rPr>
          <w:rFonts w:asciiTheme="minorHAnsi" w:hAnsiTheme="minorHAnsi" w:cstheme="minorHAnsi"/>
          <w:szCs w:val="22"/>
          <w:lang w:val="en-GB"/>
        </w:rPr>
      </w:pPr>
    </w:p>
    <w:p w:rsidR="007017E5" w:rsidRPr="00256799" w:rsidRDefault="007017E5" w:rsidP="007017E5">
      <w:pPr>
        <w:numPr>
          <w:ilvl w:val="0"/>
          <w:numId w:val="1"/>
        </w:numPr>
        <w:jc w:val="both"/>
        <w:rPr>
          <w:rFonts w:asciiTheme="minorHAnsi" w:hAnsiTheme="minorHAnsi" w:cstheme="minorHAnsi"/>
          <w:szCs w:val="22"/>
          <w:lang w:val="en-GB"/>
        </w:rPr>
      </w:pPr>
      <w:r w:rsidRPr="00256799">
        <w:rPr>
          <w:rFonts w:asciiTheme="minorHAnsi" w:hAnsiTheme="minorHAnsi" w:cstheme="minorHAnsi"/>
          <w:szCs w:val="22"/>
          <w:lang w:val="en-GB"/>
        </w:rPr>
        <w:t>The Price Schedule Form must provide a detailed cost breakdown, as shown below. Provide separate figures for each of the steps in Item 1 below; estimates for out of pocket expenses should be listed separately in Item 2 below.</w:t>
      </w:r>
    </w:p>
    <w:p w:rsidR="007017E5" w:rsidRPr="00256799" w:rsidRDefault="007017E5" w:rsidP="007017E5">
      <w:pPr>
        <w:pStyle w:val="ListParagraph"/>
        <w:rPr>
          <w:rFonts w:asciiTheme="minorHAnsi" w:hAnsiTheme="minorHAnsi" w:cstheme="minorHAnsi"/>
          <w:szCs w:val="22"/>
          <w:lang w:val="en-GB"/>
        </w:rPr>
      </w:pPr>
    </w:p>
    <w:p w:rsidR="007017E5" w:rsidRPr="00256799" w:rsidRDefault="007017E5" w:rsidP="007017E5">
      <w:pPr>
        <w:ind w:left="360"/>
        <w:jc w:val="both"/>
        <w:rPr>
          <w:rFonts w:asciiTheme="minorHAnsi" w:hAnsiTheme="minorHAnsi" w:cstheme="minorHAnsi"/>
          <w:szCs w:val="22"/>
          <w:lang w:val="en-GB"/>
        </w:rPr>
      </w:pPr>
      <w:r w:rsidRPr="00256799">
        <w:rPr>
          <w:rFonts w:asciiTheme="minorHAnsi" w:hAnsiTheme="minorHAnsi" w:cstheme="minorHAnsi"/>
          <w:szCs w:val="22"/>
          <w:lang w:val="en-GB"/>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rsidR="007017E5" w:rsidRPr="00256799" w:rsidRDefault="007017E5" w:rsidP="007017E5">
      <w:pPr>
        <w:ind w:left="360"/>
        <w:jc w:val="both"/>
        <w:rPr>
          <w:szCs w:val="22"/>
        </w:rPr>
      </w:pPr>
    </w:p>
    <w:p w:rsidR="007017E5" w:rsidRPr="00256799" w:rsidRDefault="007017E5" w:rsidP="007017E5">
      <w:pPr>
        <w:pStyle w:val="Heading4"/>
        <w:rPr>
          <w:rFonts w:ascii="Times New Roman" w:hAnsi="Times New Roman"/>
          <w:szCs w:val="22"/>
          <w:lang w:val="en-GB"/>
        </w:rPr>
      </w:pPr>
      <w:r w:rsidRPr="00256799">
        <w:rPr>
          <w:rFonts w:ascii="Times New Roman" w:hAnsi="Times New Roman"/>
          <w:szCs w:val="22"/>
          <w:lang w:val="en-GB"/>
        </w:rPr>
        <w:t>Written translation</w:t>
      </w:r>
    </w:p>
    <w:tbl>
      <w:tblPr>
        <w:tblStyle w:val="TableGrid"/>
        <w:tblW w:w="9715" w:type="dxa"/>
        <w:tblLook w:val="01E0" w:firstRow="1" w:lastRow="1" w:firstColumn="1" w:lastColumn="1" w:noHBand="0" w:noVBand="0"/>
      </w:tblPr>
      <w:tblGrid>
        <w:gridCol w:w="727"/>
        <w:gridCol w:w="1517"/>
        <w:gridCol w:w="1854"/>
        <w:gridCol w:w="2017"/>
        <w:gridCol w:w="1890"/>
        <w:gridCol w:w="1710"/>
      </w:tblGrid>
      <w:tr w:rsidR="007017E5" w:rsidRPr="00256799" w:rsidTr="006F2D70">
        <w:tc>
          <w:tcPr>
            <w:tcW w:w="72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Item</w:t>
            </w:r>
          </w:p>
        </w:tc>
        <w:tc>
          <w:tcPr>
            <w:tcW w:w="151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Description</w:t>
            </w:r>
          </w:p>
        </w:tc>
        <w:tc>
          <w:tcPr>
            <w:tcW w:w="1854"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Language</w:t>
            </w:r>
          </w:p>
        </w:tc>
        <w:tc>
          <w:tcPr>
            <w:tcW w:w="201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Required time</w:t>
            </w:r>
          </w:p>
        </w:tc>
        <w:tc>
          <w:tcPr>
            <w:tcW w:w="1890"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Translation Fee (regular)</w:t>
            </w:r>
          </w:p>
        </w:tc>
        <w:tc>
          <w:tcPr>
            <w:tcW w:w="1710"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Translation Fee (urgent)</w:t>
            </w:r>
          </w:p>
        </w:tc>
      </w:tr>
      <w:tr w:rsidR="007017E5" w:rsidRPr="00256799" w:rsidTr="006F2D70">
        <w:tc>
          <w:tcPr>
            <w:tcW w:w="72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w:t>
            </w:r>
          </w:p>
        </w:tc>
        <w:tc>
          <w:tcPr>
            <w:tcW w:w="151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1000 Words</w:t>
            </w:r>
          </w:p>
        </w:tc>
        <w:tc>
          <w:tcPr>
            <w:tcW w:w="1854"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Mongolian to English</w:t>
            </w:r>
          </w:p>
        </w:tc>
        <w:tc>
          <w:tcPr>
            <w:tcW w:w="2017"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c>
          <w:tcPr>
            <w:tcW w:w="1890"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c>
          <w:tcPr>
            <w:tcW w:w="1710"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r>
      <w:tr w:rsidR="007017E5" w:rsidRPr="00256799" w:rsidTr="006F2D70">
        <w:tc>
          <w:tcPr>
            <w:tcW w:w="72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2</w:t>
            </w:r>
          </w:p>
        </w:tc>
        <w:tc>
          <w:tcPr>
            <w:tcW w:w="151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1000 Words</w:t>
            </w:r>
          </w:p>
        </w:tc>
        <w:tc>
          <w:tcPr>
            <w:tcW w:w="1854"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English to Mongolian</w:t>
            </w:r>
          </w:p>
        </w:tc>
        <w:tc>
          <w:tcPr>
            <w:tcW w:w="2017"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c>
          <w:tcPr>
            <w:tcW w:w="1890"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c>
          <w:tcPr>
            <w:tcW w:w="1710"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r>
    </w:tbl>
    <w:p w:rsidR="007017E5" w:rsidRPr="00256799" w:rsidRDefault="007017E5" w:rsidP="007017E5">
      <w:pPr>
        <w:pStyle w:val="Heading4"/>
        <w:rPr>
          <w:rFonts w:ascii="Times New Roman" w:hAnsi="Times New Roman"/>
          <w:szCs w:val="22"/>
          <w:lang w:val="en-GB"/>
        </w:rPr>
      </w:pPr>
      <w:r w:rsidRPr="00256799">
        <w:rPr>
          <w:rFonts w:ascii="Times New Roman" w:hAnsi="Times New Roman"/>
          <w:szCs w:val="22"/>
          <w:lang w:val="en-GB"/>
        </w:rPr>
        <w:t xml:space="preserve">Note: Urgent rate will be applied based on above required time for translating 1000 words  </w:t>
      </w:r>
    </w:p>
    <w:p w:rsidR="007017E5" w:rsidRPr="00256799" w:rsidRDefault="007017E5" w:rsidP="007017E5">
      <w:pPr>
        <w:rPr>
          <w:lang w:val="en-GB"/>
        </w:rPr>
      </w:pPr>
    </w:p>
    <w:p w:rsidR="007017E5" w:rsidRPr="00256799" w:rsidRDefault="007017E5" w:rsidP="007017E5">
      <w:pPr>
        <w:pStyle w:val="Heading4"/>
        <w:rPr>
          <w:rFonts w:ascii="Times New Roman" w:hAnsi="Times New Roman"/>
          <w:szCs w:val="22"/>
          <w:lang w:val="en-GB"/>
        </w:rPr>
      </w:pPr>
      <w:r w:rsidRPr="00256799">
        <w:rPr>
          <w:rFonts w:ascii="Times New Roman" w:hAnsi="Times New Roman"/>
          <w:szCs w:val="22"/>
          <w:lang w:val="en-GB"/>
        </w:rPr>
        <w:t>Editing</w:t>
      </w:r>
    </w:p>
    <w:tbl>
      <w:tblPr>
        <w:tblStyle w:val="TableGrid"/>
        <w:tblW w:w="9720" w:type="dxa"/>
        <w:tblLayout w:type="fixed"/>
        <w:tblLook w:val="01E0" w:firstRow="1" w:lastRow="1" w:firstColumn="1" w:lastColumn="1" w:noHBand="0" w:noVBand="0"/>
      </w:tblPr>
      <w:tblGrid>
        <w:gridCol w:w="727"/>
        <w:gridCol w:w="1519"/>
        <w:gridCol w:w="1859"/>
        <w:gridCol w:w="2013"/>
        <w:gridCol w:w="1801"/>
        <w:gridCol w:w="1801"/>
      </w:tblGrid>
      <w:tr w:rsidR="007017E5" w:rsidRPr="00256799" w:rsidTr="006F2D70">
        <w:tc>
          <w:tcPr>
            <w:tcW w:w="72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Item</w:t>
            </w:r>
          </w:p>
        </w:tc>
        <w:tc>
          <w:tcPr>
            <w:tcW w:w="1518"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Description</w:t>
            </w:r>
          </w:p>
        </w:tc>
        <w:tc>
          <w:tcPr>
            <w:tcW w:w="1858"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Language</w:t>
            </w:r>
          </w:p>
        </w:tc>
        <w:tc>
          <w:tcPr>
            <w:tcW w:w="2012"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Required time</w:t>
            </w:r>
          </w:p>
        </w:tc>
        <w:tc>
          <w:tcPr>
            <w:tcW w:w="1800"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Translation Fee</w:t>
            </w:r>
          </w:p>
          <w:p w:rsidR="007017E5" w:rsidRPr="00256799" w:rsidRDefault="007017E5" w:rsidP="006F2D70">
            <w:pPr>
              <w:rPr>
                <w:b/>
              </w:rPr>
            </w:pPr>
            <w:r w:rsidRPr="00256799">
              <w:rPr>
                <w:b/>
              </w:rPr>
              <w:t>(regular)</w:t>
            </w:r>
          </w:p>
        </w:tc>
        <w:tc>
          <w:tcPr>
            <w:tcW w:w="1800"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 xml:space="preserve">Translation Fee </w:t>
            </w:r>
          </w:p>
          <w:p w:rsidR="007017E5" w:rsidRPr="00256799" w:rsidRDefault="007017E5" w:rsidP="006F2D70">
            <w:pPr>
              <w:rPr>
                <w:b/>
              </w:rPr>
            </w:pPr>
            <w:r w:rsidRPr="00256799">
              <w:rPr>
                <w:b/>
              </w:rPr>
              <w:t>(urgent)</w:t>
            </w:r>
          </w:p>
        </w:tc>
      </w:tr>
      <w:tr w:rsidR="007017E5" w:rsidRPr="00256799" w:rsidTr="006F2D70">
        <w:tc>
          <w:tcPr>
            <w:tcW w:w="72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w:t>
            </w:r>
          </w:p>
        </w:tc>
        <w:tc>
          <w:tcPr>
            <w:tcW w:w="1518"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1000 Words</w:t>
            </w:r>
          </w:p>
        </w:tc>
        <w:tc>
          <w:tcPr>
            <w:tcW w:w="1858"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Mongolian to English</w:t>
            </w:r>
          </w:p>
        </w:tc>
        <w:tc>
          <w:tcPr>
            <w:tcW w:w="2012"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c>
          <w:tcPr>
            <w:tcW w:w="1800"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c>
          <w:tcPr>
            <w:tcW w:w="1800"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r>
      <w:tr w:rsidR="007017E5" w:rsidRPr="00256799" w:rsidTr="006F2D70">
        <w:tc>
          <w:tcPr>
            <w:tcW w:w="727"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2</w:t>
            </w:r>
          </w:p>
        </w:tc>
        <w:tc>
          <w:tcPr>
            <w:tcW w:w="1518"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1000 Words</w:t>
            </w:r>
          </w:p>
        </w:tc>
        <w:tc>
          <w:tcPr>
            <w:tcW w:w="1858"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English to Mongolian</w:t>
            </w:r>
          </w:p>
        </w:tc>
        <w:tc>
          <w:tcPr>
            <w:tcW w:w="2012"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c>
          <w:tcPr>
            <w:tcW w:w="1800"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c>
          <w:tcPr>
            <w:tcW w:w="1800"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r>
    </w:tbl>
    <w:p w:rsidR="007017E5" w:rsidRPr="00256799" w:rsidRDefault="007017E5" w:rsidP="007017E5">
      <w:pPr>
        <w:pStyle w:val="Heading4"/>
        <w:rPr>
          <w:rFonts w:ascii="Times New Roman" w:hAnsi="Times New Roman"/>
          <w:szCs w:val="22"/>
          <w:lang w:val="en-GB"/>
        </w:rPr>
      </w:pPr>
      <w:r w:rsidRPr="00256799">
        <w:rPr>
          <w:rFonts w:ascii="Times New Roman" w:hAnsi="Times New Roman"/>
          <w:szCs w:val="22"/>
          <w:lang w:val="en-GB"/>
        </w:rPr>
        <w:t xml:space="preserve">Note: Urgent rate will be applied based on above required time for translating 1000 words  </w:t>
      </w:r>
    </w:p>
    <w:p w:rsidR="007017E5" w:rsidRPr="00256799" w:rsidRDefault="007017E5" w:rsidP="007017E5">
      <w:pPr>
        <w:rPr>
          <w:szCs w:val="22"/>
          <w:lang w:val="en-GB"/>
        </w:rPr>
      </w:pPr>
    </w:p>
    <w:p w:rsidR="007017E5" w:rsidRPr="00256799" w:rsidRDefault="007017E5" w:rsidP="007017E5">
      <w:pPr>
        <w:pStyle w:val="Heading4"/>
        <w:rPr>
          <w:rFonts w:ascii="Times New Roman" w:hAnsi="Times New Roman"/>
          <w:szCs w:val="22"/>
          <w:lang w:val="en-GB"/>
        </w:rPr>
      </w:pPr>
      <w:r w:rsidRPr="00256799">
        <w:rPr>
          <w:rFonts w:ascii="Times New Roman" w:hAnsi="Times New Roman"/>
          <w:szCs w:val="22"/>
          <w:lang w:val="en-GB"/>
        </w:rPr>
        <w:lastRenderedPageBreak/>
        <w:t>Consecutive translation</w:t>
      </w:r>
    </w:p>
    <w:tbl>
      <w:tblPr>
        <w:tblStyle w:val="TableGrid"/>
        <w:tblW w:w="0" w:type="auto"/>
        <w:tblLook w:val="01E0" w:firstRow="1" w:lastRow="1" w:firstColumn="1" w:lastColumn="1" w:noHBand="0" w:noVBand="0"/>
      </w:tblPr>
      <w:tblGrid>
        <w:gridCol w:w="766"/>
        <w:gridCol w:w="1642"/>
        <w:gridCol w:w="2236"/>
        <w:gridCol w:w="2461"/>
      </w:tblGrid>
      <w:tr w:rsidR="007017E5" w:rsidRPr="00256799" w:rsidTr="006F2D70">
        <w:tc>
          <w:tcPr>
            <w:tcW w:w="76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Item</w:t>
            </w:r>
          </w:p>
        </w:tc>
        <w:tc>
          <w:tcPr>
            <w:tcW w:w="1642"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Description</w:t>
            </w:r>
          </w:p>
        </w:tc>
        <w:tc>
          <w:tcPr>
            <w:tcW w:w="223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Language</w:t>
            </w:r>
          </w:p>
        </w:tc>
        <w:tc>
          <w:tcPr>
            <w:tcW w:w="2461"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Translation Fee</w:t>
            </w:r>
          </w:p>
        </w:tc>
      </w:tr>
      <w:tr w:rsidR="007017E5" w:rsidRPr="00256799" w:rsidTr="006F2D70">
        <w:tc>
          <w:tcPr>
            <w:tcW w:w="76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w:t>
            </w:r>
          </w:p>
        </w:tc>
        <w:tc>
          <w:tcPr>
            <w:tcW w:w="1642"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 day = 8 hours</w:t>
            </w:r>
          </w:p>
        </w:tc>
        <w:tc>
          <w:tcPr>
            <w:tcW w:w="223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Mongolian to English and vice versa</w:t>
            </w:r>
          </w:p>
        </w:tc>
        <w:tc>
          <w:tcPr>
            <w:tcW w:w="2461"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r>
      <w:tr w:rsidR="007017E5" w:rsidRPr="00256799" w:rsidTr="006F2D70">
        <w:tc>
          <w:tcPr>
            <w:tcW w:w="76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2</w:t>
            </w:r>
          </w:p>
        </w:tc>
        <w:tc>
          <w:tcPr>
            <w:tcW w:w="1642"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 hour</w:t>
            </w:r>
          </w:p>
        </w:tc>
        <w:tc>
          <w:tcPr>
            <w:tcW w:w="223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Mongolian to English and vice versa</w:t>
            </w:r>
          </w:p>
        </w:tc>
        <w:tc>
          <w:tcPr>
            <w:tcW w:w="2461"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r>
    </w:tbl>
    <w:p w:rsidR="007017E5" w:rsidRPr="00256799" w:rsidRDefault="007017E5" w:rsidP="007017E5">
      <w:pPr>
        <w:pStyle w:val="Heading4"/>
        <w:rPr>
          <w:rFonts w:ascii="Times New Roman" w:hAnsi="Times New Roman"/>
          <w:szCs w:val="22"/>
          <w:lang w:val="en-GB"/>
        </w:rPr>
      </w:pPr>
    </w:p>
    <w:p w:rsidR="007017E5" w:rsidRPr="00256799" w:rsidRDefault="007017E5" w:rsidP="007017E5">
      <w:pPr>
        <w:pStyle w:val="Heading4"/>
        <w:rPr>
          <w:rFonts w:ascii="Times New Roman" w:hAnsi="Times New Roman"/>
          <w:szCs w:val="22"/>
          <w:lang w:val="en-GB"/>
        </w:rPr>
      </w:pPr>
      <w:r w:rsidRPr="00256799">
        <w:rPr>
          <w:rFonts w:ascii="Times New Roman" w:hAnsi="Times New Roman"/>
          <w:szCs w:val="22"/>
          <w:lang w:val="en-GB"/>
        </w:rPr>
        <w:t>Simultaneous translation</w:t>
      </w:r>
    </w:p>
    <w:tbl>
      <w:tblPr>
        <w:tblStyle w:val="TableGrid"/>
        <w:tblW w:w="0" w:type="auto"/>
        <w:tblLook w:val="01E0" w:firstRow="1" w:lastRow="1" w:firstColumn="1" w:lastColumn="1" w:noHBand="0" w:noVBand="0"/>
      </w:tblPr>
      <w:tblGrid>
        <w:gridCol w:w="766"/>
        <w:gridCol w:w="1642"/>
        <w:gridCol w:w="2236"/>
        <w:gridCol w:w="2461"/>
      </w:tblGrid>
      <w:tr w:rsidR="007017E5" w:rsidRPr="00256799" w:rsidTr="006F2D70">
        <w:tc>
          <w:tcPr>
            <w:tcW w:w="76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Item</w:t>
            </w:r>
          </w:p>
        </w:tc>
        <w:tc>
          <w:tcPr>
            <w:tcW w:w="1642"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Description</w:t>
            </w:r>
          </w:p>
        </w:tc>
        <w:tc>
          <w:tcPr>
            <w:tcW w:w="223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Language</w:t>
            </w:r>
          </w:p>
        </w:tc>
        <w:tc>
          <w:tcPr>
            <w:tcW w:w="2461"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b/>
                <w:szCs w:val="22"/>
              </w:rPr>
            </w:pPr>
            <w:r w:rsidRPr="00256799">
              <w:rPr>
                <w:rFonts w:ascii="Times New Roman" w:hAnsi="Times New Roman"/>
                <w:b/>
                <w:szCs w:val="22"/>
              </w:rPr>
              <w:t>Translation Fee</w:t>
            </w:r>
          </w:p>
        </w:tc>
      </w:tr>
      <w:tr w:rsidR="007017E5" w:rsidRPr="00256799" w:rsidTr="006F2D70">
        <w:tc>
          <w:tcPr>
            <w:tcW w:w="76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w:t>
            </w:r>
          </w:p>
        </w:tc>
        <w:tc>
          <w:tcPr>
            <w:tcW w:w="1642"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 day = 8 hours</w:t>
            </w:r>
          </w:p>
        </w:tc>
        <w:tc>
          <w:tcPr>
            <w:tcW w:w="223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Mongolian to English and vice versa</w:t>
            </w:r>
          </w:p>
        </w:tc>
        <w:tc>
          <w:tcPr>
            <w:tcW w:w="2461"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r>
      <w:tr w:rsidR="007017E5" w:rsidRPr="00256799" w:rsidTr="006F2D70">
        <w:tc>
          <w:tcPr>
            <w:tcW w:w="76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2</w:t>
            </w:r>
          </w:p>
        </w:tc>
        <w:tc>
          <w:tcPr>
            <w:tcW w:w="1642"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1 hour</w:t>
            </w:r>
          </w:p>
        </w:tc>
        <w:tc>
          <w:tcPr>
            <w:tcW w:w="2236" w:type="dxa"/>
            <w:tcBorders>
              <w:top w:val="single" w:sz="4" w:space="0" w:color="auto"/>
              <w:left w:val="single" w:sz="4" w:space="0" w:color="auto"/>
              <w:bottom w:val="single" w:sz="4" w:space="0" w:color="auto"/>
              <w:right w:val="single" w:sz="4" w:space="0" w:color="auto"/>
            </w:tcBorders>
            <w:hideMark/>
          </w:tcPr>
          <w:p w:rsidR="007017E5" w:rsidRPr="00256799" w:rsidRDefault="007017E5" w:rsidP="006F2D70">
            <w:pPr>
              <w:pStyle w:val="Heading4"/>
              <w:outlineLvl w:val="3"/>
              <w:rPr>
                <w:rFonts w:ascii="Times New Roman" w:hAnsi="Times New Roman"/>
                <w:szCs w:val="22"/>
              </w:rPr>
            </w:pPr>
            <w:r w:rsidRPr="00256799">
              <w:rPr>
                <w:rFonts w:ascii="Times New Roman" w:hAnsi="Times New Roman"/>
                <w:szCs w:val="22"/>
              </w:rPr>
              <w:t>Mongolian to English and vice versa</w:t>
            </w:r>
          </w:p>
        </w:tc>
        <w:tc>
          <w:tcPr>
            <w:tcW w:w="2461" w:type="dxa"/>
            <w:tcBorders>
              <w:top w:val="single" w:sz="4" w:space="0" w:color="auto"/>
              <w:left w:val="single" w:sz="4" w:space="0" w:color="auto"/>
              <w:bottom w:val="single" w:sz="4" w:space="0" w:color="auto"/>
              <w:right w:val="single" w:sz="4" w:space="0" w:color="auto"/>
            </w:tcBorders>
          </w:tcPr>
          <w:p w:rsidR="007017E5" w:rsidRPr="00256799" w:rsidRDefault="007017E5" w:rsidP="006F2D70">
            <w:pPr>
              <w:pStyle w:val="Heading4"/>
              <w:outlineLvl w:val="3"/>
              <w:rPr>
                <w:rFonts w:ascii="Times New Roman" w:hAnsi="Times New Roman"/>
                <w:szCs w:val="22"/>
              </w:rPr>
            </w:pPr>
          </w:p>
        </w:tc>
      </w:tr>
    </w:tbl>
    <w:p w:rsidR="007017E5" w:rsidRPr="00256799" w:rsidRDefault="007017E5" w:rsidP="007017E5">
      <w:pPr>
        <w:rPr>
          <w:rFonts w:asciiTheme="minorHAnsi" w:hAnsiTheme="minorHAnsi" w:cstheme="minorHAnsi"/>
          <w:szCs w:val="22"/>
          <w:lang w:val="en-GB"/>
        </w:rPr>
      </w:pPr>
    </w:p>
    <w:p w:rsidR="007017E5" w:rsidRPr="00256799" w:rsidRDefault="007017E5" w:rsidP="007017E5">
      <w:pPr>
        <w:tabs>
          <w:tab w:val="left" w:pos="-180"/>
          <w:tab w:val="right" w:pos="1980"/>
          <w:tab w:val="left" w:pos="2160"/>
          <w:tab w:val="left" w:pos="4320"/>
        </w:tabs>
        <w:rPr>
          <w:szCs w:val="22"/>
          <w:lang w:val="en-GB"/>
        </w:rPr>
      </w:pPr>
    </w:p>
    <w:p w:rsidR="007017E5" w:rsidRPr="00256799" w:rsidRDefault="007017E5" w:rsidP="007017E5">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7017E5" w:rsidRPr="00256799" w:rsidTr="006F2D70">
        <w:tc>
          <w:tcPr>
            <w:tcW w:w="3227" w:type="dxa"/>
          </w:tcPr>
          <w:p w:rsidR="007017E5" w:rsidRPr="00256799" w:rsidRDefault="007017E5" w:rsidP="006F2D70">
            <w:pPr>
              <w:jc w:val="both"/>
              <w:rPr>
                <w:rFonts w:asciiTheme="minorHAnsi" w:hAnsiTheme="minorHAnsi"/>
                <w:snapToGrid w:val="0"/>
                <w:szCs w:val="22"/>
              </w:rPr>
            </w:pPr>
            <w:r w:rsidRPr="00256799">
              <w:rPr>
                <w:rFonts w:asciiTheme="minorHAnsi" w:hAnsiTheme="minorHAnsi"/>
                <w:snapToGrid w:val="0"/>
                <w:szCs w:val="22"/>
              </w:rPr>
              <w:t>Signature and stamp of the Bidder:</w:t>
            </w:r>
          </w:p>
        </w:tc>
        <w:tc>
          <w:tcPr>
            <w:tcW w:w="6015" w:type="dxa"/>
          </w:tcPr>
          <w:p w:rsidR="007017E5" w:rsidRPr="00256799" w:rsidRDefault="007017E5" w:rsidP="006F2D70">
            <w:pPr>
              <w:jc w:val="both"/>
              <w:rPr>
                <w:rFonts w:asciiTheme="minorHAnsi" w:hAnsiTheme="minorHAnsi"/>
                <w:snapToGrid w:val="0"/>
                <w:szCs w:val="22"/>
              </w:rPr>
            </w:pPr>
          </w:p>
        </w:tc>
      </w:tr>
      <w:tr w:rsidR="007017E5" w:rsidRPr="00256799" w:rsidTr="006F2D70">
        <w:tc>
          <w:tcPr>
            <w:tcW w:w="3227" w:type="dxa"/>
          </w:tcPr>
          <w:p w:rsidR="007017E5" w:rsidRPr="00256799" w:rsidRDefault="007017E5" w:rsidP="006F2D70">
            <w:pPr>
              <w:jc w:val="both"/>
              <w:rPr>
                <w:rFonts w:asciiTheme="minorHAnsi" w:hAnsiTheme="minorHAnsi"/>
                <w:snapToGrid w:val="0"/>
                <w:szCs w:val="22"/>
              </w:rPr>
            </w:pPr>
            <w:r w:rsidRPr="00256799">
              <w:rPr>
                <w:rFonts w:asciiTheme="minorHAnsi" w:hAnsiTheme="minorHAnsi"/>
                <w:snapToGrid w:val="0"/>
                <w:szCs w:val="22"/>
              </w:rPr>
              <w:t>Name:</w:t>
            </w:r>
          </w:p>
        </w:tc>
        <w:tc>
          <w:tcPr>
            <w:tcW w:w="6015" w:type="dxa"/>
          </w:tcPr>
          <w:p w:rsidR="007017E5" w:rsidRPr="00256799" w:rsidRDefault="007017E5" w:rsidP="006F2D70">
            <w:pPr>
              <w:jc w:val="both"/>
              <w:rPr>
                <w:rFonts w:asciiTheme="minorHAnsi" w:hAnsiTheme="minorHAnsi"/>
                <w:snapToGrid w:val="0"/>
                <w:szCs w:val="22"/>
              </w:rPr>
            </w:pPr>
          </w:p>
        </w:tc>
      </w:tr>
      <w:tr w:rsidR="007017E5" w:rsidRPr="00256799" w:rsidTr="006F2D70">
        <w:tc>
          <w:tcPr>
            <w:tcW w:w="3227" w:type="dxa"/>
          </w:tcPr>
          <w:p w:rsidR="007017E5" w:rsidRPr="00256799" w:rsidRDefault="007017E5" w:rsidP="006F2D70">
            <w:pPr>
              <w:jc w:val="both"/>
              <w:rPr>
                <w:rFonts w:asciiTheme="minorHAnsi" w:hAnsiTheme="minorHAnsi"/>
                <w:snapToGrid w:val="0"/>
                <w:szCs w:val="22"/>
              </w:rPr>
            </w:pPr>
            <w:r w:rsidRPr="00256799">
              <w:rPr>
                <w:rFonts w:asciiTheme="minorHAnsi" w:hAnsiTheme="minorHAnsi"/>
                <w:snapToGrid w:val="0"/>
                <w:szCs w:val="22"/>
              </w:rPr>
              <w:t>Title:</w:t>
            </w:r>
          </w:p>
        </w:tc>
        <w:tc>
          <w:tcPr>
            <w:tcW w:w="6015" w:type="dxa"/>
          </w:tcPr>
          <w:p w:rsidR="007017E5" w:rsidRPr="00256799" w:rsidRDefault="007017E5" w:rsidP="006F2D70">
            <w:pPr>
              <w:jc w:val="both"/>
              <w:rPr>
                <w:rFonts w:asciiTheme="minorHAnsi" w:hAnsiTheme="minorHAnsi"/>
                <w:snapToGrid w:val="0"/>
                <w:szCs w:val="22"/>
              </w:rPr>
            </w:pPr>
          </w:p>
        </w:tc>
      </w:tr>
      <w:tr w:rsidR="007017E5" w:rsidRPr="00256799" w:rsidTr="006F2D70">
        <w:tc>
          <w:tcPr>
            <w:tcW w:w="3227" w:type="dxa"/>
          </w:tcPr>
          <w:p w:rsidR="007017E5" w:rsidRPr="00256799" w:rsidRDefault="007017E5" w:rsidP="006F2D70">
            <w:pPr>
              <w:jc w:val="both"/>
              <w:rPr>
                <w:rFonts w:asciiTheme="minorHAnsi" w:hAnsiTheme="minorHAnsi"/>
                <w:snapToGrid w:val="0"/>
                <w:szCs w:val="22"/>
              </w:rPr>
            </w:pPr>
            <w:r w:rsidRPr="00256799">
              <w:rPr>
                <w:rFonts w:asciiTheme="minorHAnsi" w:hAnsiTheme="minorHAnsi"/>
                <w:snapToGrid w:val="0"/>
                <w:szCs w:val="22"/>
              </w:rPr>
              <w:t>Name of Company:</w:t>
            </w:r>
          </w:p>
        </w:tc>
        <w:tc>
          <w:tcPr>
            <w:tcW w:w="6015" w:type="dxa"/>
          </w:tcPr>
          <w:p w:rsidR="007017E5" w:rsidRPr="00256799" w:rsidRDefault="007017E5" w:rsidP="006F2D70">
            <w:pPr>
              <w:jc w:val="both"/>
              <w:rPr>
                <w:rFonts w:asciiTheme="minorHAnsi" w:hAnsiTheme="minorHAnsi"/>
                <w:snapToGrid w:val="0"/>
                <w:szCs w:val="22"/>
              </w:rPr>
            </w:pPr>
          </w:p>
        </w:tc>
      </w:tr>
      <w:tr w:rsidR="007017E5" w:rsidRPr="00256799" w:rsidTr="006F2D70">
        <w:tc>
          <w:tcPr>
            <w:tcW w:w="3227" w:type="dxa"/>
          </w:tcPr>
          <w:p w:rsidR="007017E5" w:rsidRPr="00256799" w:rsidRDefault="007017E5" w:rsidP="006F2D70">
            <w:pPr>
              <w:jc w:val="both"/>
              <w:rPr>
                <w:rFonts w:asciiTheme="minorHAnsi" w:hAnsiTheme="minorHAnsi"/>
                <w:snapToGrid w:val="0"/>
                <w:szCs w:val="22"/>
              </w:rPr>
            </w:pPr>
            <w:r w:rsidRPr="00256799">
              <w:rPr>
                <w:rFonts w:asciiTheme="minorHAnsi" w:hAnsiTheme="minorHAnsi"/>
                <w:snapToGrid w:val="0"/>
                <w:szCs w:val="22"/>
              </w:rPr>
              <w:t>Telephone:</w:t>
            </w:r>
          </w:p>
        </w:tc>
        <w:tc>
          <w:tcPr>
            <w:tcW w:w="6015" w:type="dxa"/>
          </w:tcPr>
          <w:p w:rsidR="007017E5" w:rsidRPr="00256799" w:rsidRDefault="007017E5" w:rsidP="006F2D70">
            <w:pPr>
              <w:jc w:val="both"/>
              <w:rPr>
                <w:rFonts w:asciiTheme="minorHAnsi" w:hAnsiTheme="minorHAnsi"/>
                <w:snapToGrid w:val="0"/>
                <w:szCs w:val="22"/>
              </w:rPr>
            </w:pPr>
          </w:p>
        </w:tc>
      </w:tr>
      <w:tr w:rsidR="007017E5" w:rsidRPr="00256799" w:rsidTr="006F2D70">
        <w:tc>
          <w:tcPr>
            <w:tcW w:w="3227" w:type="dxa"/>
          </w:tcPr>
          <w:p w:rsidR="007017E5" w:rsidRPr="00256799" w:rsidRDefault="007017E5" w:rsidP="006F2D70">
            <w:pPr>
              <w:jc w:val="both"/>
              <w:rPr>
                <w:rFonts w:asciiTheme="minorHAnsi" w:hAnsiTheme="minorHAnsi"/>
                <w:snapToGrid w:val="0"/>
                <w:szCs w:val="22"/>
              </w:rPr>
            </w:pPr>
            <w:r w:rsidRPr="00256799">
              <w:rPr>
                <w:rFonts w:asciiTheme="minorHAnsi" w:hAnsiTheme="minorHAnsi"/>
                <w:snapToGrid w:val="0"/>
                <w:szCs w:val="22"/>
              </w:rPr>
              <w:t>Email:</w:t>
            </w:r>
          </w:p>
        </w:tc>
        <w:tc>
          <w:tcPr>
            <w:tcW w:w="6015" w:type="dxa"/>
          </w:tcPr>
          <w:p w:rsidR="007017E5" w:rsidRPr="00256799" w:rsidRDefault="007017E5" w:rsidP="006F2D70">
            <w:pPr>
              <w:jc w:val="both"/>
              <w:rPr>
                <w:rFonts w:asciiTheme="minorHAnsi" w:hAnsiTheme="minorHAnsi"/>
                <w:snapToGrid w:val="0"/>
                <w:szCs w:val="22"/>
              </w:rPr>
            </w:pPr>
          </w:p>
        </w:tc>
      </w:tr>
    </w:tbl>
    <w:p w:rsidR="007017E5" w:rsidRPr="00256799" w:rsidRDefault="007017E5" w:rsidP="007017E5">
      <w:pPr>
        <w:pStyle w:val="Heading1"/>
        <w:jc w:val="center"/>
        <w:rPr>
          <w:rFonts w:asciiTheme="minorHAnsi" w:hAnsiTheme="minorHAnsi"/>
          <w:caps/>
          <w:color w:val="auto"/>
          <w:lang w:val="en-GB"/>
        </w:rPr>
      </w:pPr>
    </w:p>
    <w:p w:rsidR="006D0BAA" w:rsidRDefault="007017E5">
      <w:bookmarkStart w:id="3" w:name="_GoBack"/>
      <w:bookmarkEnd w:id="3"/>
    </w:p>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E5"/>
    <w:rsid w:val="00371EF5"/>
    <w:rsid w:val="0042014A"/>
    <w:rsid w:val="0070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5AC0F-1116-47FD-81C8-3DCD1ECA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E5"/>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701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7017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7E5"/>
    <w:rPr>
      <w:rFonts w:asciiTheme="majorHAnsi" w:eastAsiaTheme="majorEastAsia" w:hAnsiTheme="majorHAnsi" w:cstheme="majorBidi"/>
      <w:b/>
      <w:bCs/>
      <w:color w:val="2E74B5" w:themeColor="accent1" w:themeShade="BF"/>
      <w:sz w:val="28"/>
      <w:szCs w:val="28"/>
      <w:lang w:eastAsia="en-GB"/>
    </w:rPr>
  </w:style>
  <w:style w:type="character" w:customStyle="1" w:styleId="Heading4Char">
    <w:name w:val="Heading 4 Char"/>
    <w:basedOn w:val="DefaultParagraphFont"/>
    <w:link w:val="Heading4"/>
    <w:uiPriority w:val="9"/>
    <w:semiHidden/>
    <w:rsid w:val="007017E5"/>
    <w:rPr>
      <w:rFonts w:asciiTheme="majorHAnsi" w:eastAsiaTheme="majorEastAsia" w:hAnsiTheme="majorHAnsi" w:cstheme="majorBidi"/>
      <w:i/>
      <w:iCs/>
      <w:color w:val="2E74B5" w:themeColor="accent1" w:themeShade="BF"/>
      <w:szCs w:val="20"/>
      <w:lang w:eastAsia="en-GB"/>
    </w:rPr>
  </w:style>
  <w:style w:type="paragraph" w:styleId="ListParagraph">
    <w:name w:val="List Paragraph"/>
    <w:basedOn w:val="Normal"/>
    <w:link w:val="ListParagraphChar"/>
    <w:uiPriority w:val="34"/>
    <w:qFormat/>
    <w:rsid w:val="007017E5"/>
    <w:pPr>
      <w:ind w:left="720"/>
    </w:pPr>
  </w:style>
  <w:style w:type="character" w:customStyle="1" w:styleId="ListParagraphChar">
    <w:name w:val="List Paragraph Char"/>
    <w:basedOn w:val="DefaultParagraphFont"/>
    <w:link w:val="ListParagraph"/>
    <w:uiPriority w:val="34"/>
    <w:locked/>
    <w:rsid w:val="007017E5"/>
    <w:rPr>
      <w:rFonts w:ascii="Times New Roman" w:eastAsia="Times New Roman" w:hAnsi="Times New Roman" w:cs="Times New Roman"/>
      <w:szCs w:val="20"/>
      <w:lang w:eastAsia="en-GB"/>
    </w:rPr>
  </w:style>
  <w:style w:type="table" w:styleId="TableGrid">
    <w:name w:val="Table Grid"/>
    <w:basedOn w:val="TableNormal"/>
    <w:rsid w:val="007017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2018-10-12T05:55:00Z</dcterms:created>
  <dcterms:modified xsi:type="dcterms:W3CDTF">2018-10-12T05:55:00Z</dcterms:modified>
</cp:coreProperties>
</file>