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D3" w:rsidRPr="00256799" w:rsidRDefault="003878D3" w:rsidP="003878D3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463356445"/>
      <w:bookmarkStart w:id="1" w:name="_Toc527109547"/>
      <w:bookmarkStart w:id="2" w:name="_Toc527109869"/>
      <w:r w:rsidRPr="00256799">
        <w:rPr>
          <w:rFonts w:asciiTheme="minorHAnsi" w:hAnsiTheme="minorHAnsi"/>
          <w:caps/>
          <w:color w:val="auto"/>
          <w:lang w:val="en-GB"/>
        </w:rPr>
        <w:t>Section VI – Annex C: Bidder Identification Form</w:t>
      </w:r>
      <w:bookmarkEnd w:id="0"/>
      <w:bookmarkEnd w:id="1"/>
      <w:bookmarkEnd w:id="2"/>
    </w:p>
    <w:p w:rsidR="003878D3" w:rsidRPr="003513B4" w:rsidRDefault="003878D3" w:rsidP="003878D3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 w:rsidRPr="00256799">
        <w:rPr>
          <w:rFonts w:asciiTheme="minorHAnsi" w:hAnsiTheme="minorHAnsi"/>
          <w:szCs w:val="22"/>
          <w:lang w:val="es-ES"/>
        </w:rPr>
        <w:t>UNFPA/MNG/</w:t>
      </w:r>
      <w:r w:rsidRPr="003513B4">
        <w:rPr>
          <w:rFonts w:asciiTheme="minorHAnsi" w:hAnsiTheme="minorHAnsi"/>
          <w:szCs w:val="22"/>
          <w:lang w:val="es-ES"/>
        </w:rPr>
        <w:t>RFP</w:t>
      </w:r>
      <w:r w:rsidRPr="00256799">
        <w:rPr>
          <w:rFonts w:asciiTheme="minorHAnsi" w:hAnsiTheme="minorHAnsi"/>
          <w:szCs w:val="22"/>
          <w:lang w:val="es-ES"/>
        </w:rPr>
        <w:t>/18</w:t>
      </w:r>
      <w:r w:rsidRPr="003513B4">
        <w:rPr>
          <w:rFonts w:asciiTheme="minorHAnsi" w:hAnsiTheme="minorHAnsi"/>
          <w:szCs w:val="22"/>
          <w:lang w:val="es-ES"/>
        </w:rPr>
        <w:t>/</w:t>
      </w:r>
      <w:r w:rsidRPr="00256799">
        <w:rPr>
          <w:rFonts w:asciiTheme="minorHAnsi" w:hAnsiTheme="minorHAnsi"/>
          <w:szCs w:val="22"/>
          <w:lang w:val="es-ES"/>
        </w:rPr>
        <w:t>004</w:t>
      </w:r>
      <w:r w:rsidRPr="003513B4">
        <w:rPr>
          <w:rFonts w:asciiTheme="minorHAnsi" w:hAnsiTheme="minorHAnsi"/>
          <w:snapToGrid w:val="0"/>
          <w:szCs w:val="22"/>
          <w:lang w:val="es-ES"/>
        </w:rPr>
        <w:t>,</w:t>
      </w:r>
    </w:p>
    <w:p w:rsidR="003878D3" w:rsidRPr="00256799" w:rsidRDefault="003878D3" w:rsidP="003878D3">
      <w:pPr>
        <w:rPr>
          <w:i/>
          <w:szCs w:val="22"/>
          <w:lang w:val="es-ES"/>
        </w:rPr>
      </w:pP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  <w:r w:rsidRPr="00256799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3878D3" w:rsidRPr="00256799" w:rsidTr="006F2D70">
        <w:trPr>
          <w:trHeight w:val="454"/>
        </w:trPr>
        <w:tc>
          <w:tcPr>
            <w:tcW w:w="9214" w:type="dxa"/>
            <w:gridSpan w:val="2"/>
            <w:vAlign w:val="center"/>
          </w:tcPr>
          <w:p w:rsidR="003878D3" w:rsidRPr="00256799" w:rsidRDefault="003878D3" w:rsidP="003878D3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56799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56799">
              <w:rPr>
                <w:rFonts w:asciiTheme="minorHAnsi" w:hAnsiTheme="minorHAnsi"/>
                <w:color w:val="000000"/>
                <w:szCs w:val="22"/>
              </w:rPr>
              <w:t>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56799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737"/>
        </w:trPr>
        <w:tc>
          <w:tcPr>
            <w:tcW w:w="5056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878D3" w:rsidRPr="00256799" w:rsidRDefault="003878D3" w:rsidP="003878D3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878D3" w:rsidRPr="00256799" w:rsidTr="006F2D70">
        <w:trPr>
          <w:trHeight w:val="454"/>
        </w:trPr>
        <w:tc>
          <w:tcPr>
            <w:tcW w:w="9214" w:type="dxa"/>
            <w:gridSpan w:val="2"/>
            <w:vAlign w:val="center"/>
          </w:tcPr>
          <w:p w:rsidR="003878D3" w:rsidRPr="00256799" w:rsidRDefault="003878D3" w:rsidP="003878D3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3878D3" w:rsidRPr="00256799" w:rsidTr="006F2D70">
        <w:trPr>
          <w:trHeight w:val="454"/>
        </w:trPr>
        <w:tc>
          <w:tcPr>
            <w:tcW w:w="4820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4820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4820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878D3" w:rsidRPr="00256799" w:rsidRDefault="003878D3" w:rsidP="003878D3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878D3" w:rsidRPr="00256799" w:rsidTr="006F2D70">
        <w:trPr>
          <w:trHeight w:val="454"/>
        </w:trPr>
        <w:tc>
          <w:tcPr>
            <w:tcW w:w="9214" w:type="dxa"/>
            <w:gridSpan w:val="2"/>
            <w:vAlign w:val="center"/>
          </w:tcPr>
          <w:p w:rsidR="003878D3" w:rsidRPr="00256799" w:rsidRDefault="003878D3" w:rsidP="003878D3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3878D3" w:rsidRPr="00256799" w:rsidTr="006F2D70">
        <w:trPr>
          <w:trHeight w:val="454"/>
        </w:trPr>
        <w:tc>
          <w:tcPr>
            <w:tcW w:w="4820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lastRenderedPageBreak/>
              <w:t>Total number of staff</w:t>
            </w:r>
          </w:p>
        </w:tc>
        <w:tc>
          <w:tcPr>
            <w:tcW w:w="4394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4820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Number of staff involved in similar supply LTAs</w:t>
            </w:r>
          </w:p>
        </w:tc>
        <w:tc>
          <w:tcPr>
            <w:tcW w:w="4394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878D3" w:rsidRPr="00256799" w:rsidRDefault="003878D3" w:rsidP="003878D3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3878D3" w:rsidRPr="00256799" w:rsidTr="006F2D70">
        <w:trPr>
          <w:trHeight w:val="454"/>
        </w:trPr>
        <w:tc>
          <w:tcPr>
            <w:tcW w:w="9214" w:type="dxa"/>
            <w:gridSpan w:val="2"/>
            <w:vAlign w:val="center"/>
          </w:tcPr>
          <w:p w:rsidR="003878D3" w:rsidRPr="00256799" w:rsidRDefault="003878D3" w:rsidP="003878D3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3878D3" w:rsidRPr="00256799" w:rsidTr="006F2D70">
        <w:trPr>
          <w:trHeight w:val="454"/>
        </w:trPr>
        <w:tc>
          <w:tcPr>
            <w:tcW w:w="293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293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293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878D3" w:rsidRPr="00256799" w:rsidTr="006F2D70">
        <w:trPr>
          <w:trHeight w:val="454"/>
        </w:trPr>
        <w:tc>
          <w:tcPr>
            <w:tcW w:w="9214" w:type="dxa"/>
            <w:gridSpan w:val="2"/>
            <w:vAlign w:val="center"/>
          </w:tcPr>
          <w:p w:rsidR="003878D3" w:rsidRPr="00256799" w:rsidRDefault="003878D3" w:rsidP="006F2D70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56799">
              <w:rPr>
                <w:rFonts w:asciiTheme="minorHAnsi" w:hAnsiTheme="minorHAnsi"/>
                <w:color w:val="000000"/>
                <w:szCs w:val="22"/>
              </w:rPr>
              <w:t xml:space="preserve">Be advised that this person must be available during the two weeks following the Bid opening date. </w:t>
            </w:r>
          </w:p>
        </w:tc>
      </w:tr>
    </w:tbl>
    <w:p w:rsidR="003878D3" w:rsidRPr="00256799" w:rsidRDefault="003878D3" w:rsidP="003878D3">
      <w:pPr>
        <w:tabs>
          <w:tab w:val="left" w:pos="567"/>
        </w:tabs>
        <w:rPr>
          <w:color w:val="000000"/>
          <w:szCs w:val="22"/>
        </w:rPr>
      </w:pPr>
    </w:p>
    <w:p w:rsidR="003878D3" w:rsidRPr="00256799" w:rsidRDefault="003878D3" w:rsidP="003878D3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878D3" w:rsidRPr="00256799" w:rsidTr="006F2D70">
        <w:tc>
          <w:tcPr>
            <w:tcW w:w="3227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3878D3" w:rsidRPr="00256799" w:rsidRDefault="003878D3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3878D3" w:rsidRPr="00256799" w:rsidRDefault="003878D3" w:rsidP="003878D3">
      <w:pPr>
        <w:rPr>
          <w:sz w:val="24"/>
          <w:szCs w:val="24"/>
        </w:rPr>
      </w:pPr>
    </w:p>
    <w:p w:rsidR="006D0BAA" w:rsidRDefault="003878D3">
      <w:bookmarkStart w:id="3" w:name="_GoBack"/>
      <w:bookmarkEnd w:id="3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3"/>
    <w:rsid w:val="00371EF5"/>
    <w:rsid w:val="003878D3"/>
    <w:rsid w:val="004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2A878-7A66-4433-AC10-B7A9AF6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87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878D3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8D3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3878D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2018-10-12T05:54:00Z</dcterms:created>
  <dcterms:modified xsi:type="dcterms:W3CDTF">2018-10-12T05:55:00Z</dcterms:modified>
</cp:coreProperties>
</file>