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FF" w:rsidRPr="005427D9" w:rsidRDefault="005038FF" w:rsidP="005038FF">
      <w:pPr>
        <w:ind w:left="360"/>
        <w:jc w:val="center"/>
        <w:rPr>
          <w:b/>
        </w:rPr>
      </w:pPr>
      <w:bookmarkStart w:id="0" w:name="_GoBack"/>
      <w:bookmarkEnd w:id="0"/>
      <w:r w:rsidRPr="005427D9">
        <w:rPr>
          <w:b/>
        </w:rPr>
        <w:t>Job Description</w:t>
      </w:r>
    </w:p>
    <w:p w:rsidR="005038FF" w:rsidRPr="005427D9" w:rsidRDefault="005038FF" w:rsidP="005038FF">
      <w:pPr>
        <w:jc w:val="center"/>
        <w:rPr>
          <w:b/>
        </w:rPr>
      </w:pPr>
    </w:p>
    <w:p w:rsidR="005038FF" w:rsidRPr="005427D9" w:rsidRDefault="005038FF" w:rsidP="005038FF">
      <w:pPr>
        <w:rPr>
          <w:b/>
        </w:rPr>
      </w:pPr>
      <w:r w:rsidRPr="005427D9">
        <w:rPr>
          <w:b/>
        </w:rPr>
        <w:t>Post Title:</w:t>
      </w:r>
      <w:r w:rsidRPr="005427D9">
        <w:t xml:space="preserve"> </w:t>
      </w:r>
      <w:r w:rsidRPr="005427D9">
        <w:tab/>
      </w:r>
      <w:r w:rsidR="00D66439" w:rsidRPr="005427D9">
        <w:t xml:space="preserve">National </w:t>
      </w:r>
      <w:proofErr w:type="spellStart"/>
      <w:r w:rsidRPr="005427D9">
        <w:t>Programme</w:t>
      </w:r>
      <w:proofErr w:type="spellEnd"/>
      <w:r w:rsidRPr="005427D9">
        <w:t xml:space="preserve"> Assistant</w:t>
      </w:r>
    </w:p>
    <w:p w:rsidR="005038FF" w:rsidRPr="005427D9" w:rsidRDefault="005038FF" w:rsidP="005038FF">
      <w:r w:rsidRPr="005427D9">
        <w:rPr>
          <w:b/>
        </w:rPr>
        <w:t>Level:</w:t>
      </w:r>
      <w:r w:rsidR="00740B10" w:rsidRPr="005427D9">
        <w:t xml:space="preserve"> </w:t>
      </w:r>
      <w:r w:rsidR="00740B10" w:rsidRPr="005427D9">
        <w:tab/>
      </w:r>
      <w:r w:rsidR="00740B10" w:rsidRPr="005427D9">
        <w:tab/>
        <w:t>ICS 5 (G</w:t>
      </w:r>
      <w:r w:rsidRPr="005427D9">
        <w:t>5)</w:t>
      </w:r>
    </w:p>
    <w:p w:rsidR="005038FF" w:rsidRPr="005427D9" w:rsidRDefault="005038FF" w:rsidP="005038FF"/>
    <w:p w:rsidR="005038FF" w:rsidRPr="005427D9" w:rsidRDefault="005038FF" w:rsidP="005038FF">
      <w:pPr>
        <w:pBdr>
          <w:top w:val="single" w:sz="4" w:space="8" w:color="auto"/>
          <w:left w:val="single" w:sz="4" w:space="4" w:color="auto"/>
          <w:bottom w:val="single" w:sz="4" w:space="9" w:color="auto"/>
          <w:right w:val="single" w:sz="4" w:space="4" w:color="auto"/>
        </w:pBdr>
      </w:pPr>
      <w:r w:rsidRPr="005427D9">
        <w:rPr>
          <w:b/>
          <w:u w:val="single"/>
        </w:rPr>
        <w:t>Organizational Context</w:t>
      </w:r>
      <w:r w:rsidRPr="005427D9">
        <w:t xml:space="preserve"> </w:t>
      </w:r>
    </w:p>
    <w:p w:rsidR="00C32027" w:rsidRPr="005427D9" w:rsidRDefault="00C32027" w:rsidP="0091126D">
      <w:pPr>
        <w:autoSpaceDE w:val="0"/>
        <w:autoSpaceDN w:val="0"/>
        <w:adjustRightInd w:val="0"/>
        <w:jc w:val="both"/>
      </w:pPr>
    </w:p>
    <w:p w:rsidR="003B5AF2" w:rsidRPr="005427D9" w:rsidRDefault="00BD1A10" w:rsidP="005038FF">
      <w:pPr>
        <w:autoSpaceDE w:val="0"/>
        <w:autoSpaceDN w:val="0"/>
        <w:adjustRightInd w:val="0"/>
        <w:ind w:firstLine="720"/>
        <w:jc w:val="both"/>
      </w:pPr>
      <w:r w:rsidRPr="005427D9">
        <w:t xml:space="preserve">Under the </w:t>
      </w:r>
      <w:r w:rsidR="00AC58A5" w:rsidRPr="005427D9">
        <w:t xml:space="preserve">guidance and </w:t>
      </w:r>
      <w:r w:rsidRPr="005427D9">
        <w:t>supervision of the Ass</w:t>
      </w:r>
      <w:r w:rsidR="00740B10" w:rsidRPr="005427D9">
        <w:t>is</w:t>
      </w:r>
      <w:r w:rsidRPr="005427D9">
        <w:t>t</w:t>
      </w:r>
      <w:r w:rsidR="00740B10" w:rsidRPr="005427D9">
        <w:t>ant</w:t>
      </w:r>
      <w:r w:rsidR="00D66439" w:rsidRPr="005427D9">
        <w:t xml:space="preserve"> Representative</w:t>
      </w:r>
      <w:r w:rsidR="00375411" w:rsidRPr="005427D9">
        <w:t xml:space="preserve">, the </w:t>
      </w:r>
      <w:proofErr w:type="spellStart"/>
      <w:r w:rsidR="00463B84" w:rsidRPr="005427D9">
        <w:t>Programme</w:t>
      </w:r>
      <w:proofErr w:type="spellEnd"/>
      <w:r w:rsidR="00463B84" w:rsidRPr="005427D9">
        <w:t xml:space="preserve"> Assistant </w:t>
      </w:r>
      <w:r w:rsidRPr="005427D9">
        <w:t xml:space="preserve">is expected to </w:t>
      </w:r>
      <w:r w:rsidR="00375411" w:rsidRPr="005427D9">
        <w:t xml:space="preserve">provide </w:t>
      </w:r>
      <w:r w:rsidR="00463B84" w:rsidRPr="005427D9">
        <w:t xml:space="preserve">all necessary </w:t>
      </w:r>
      <w:r w:rsidR="00375411" w:rsidRPr="005427D9">
        <w:t xml:space="preserve">operational support to the </w:t>
      </w:r>
      <w:r w:rsidRPr="005427D9">
        <w:t xml:space="preserve">effective </w:t>
      </w:r>
      <w:r w:rsidR="00463B84" w:rsidRPr="005427D9">
        <w:t xml:space="preserve">daily </w:t>
      </w:r>
      <w:r w:rsidR="00E942C5" w:rsidRPr="005427D9">
        <w:t xml:space="preserve">implementation </w:t>
      </w:r>
      <w:r w:rsidRPr="005427D9">
        <w:t>of UNFPA activities</w:t>
      </w:r>
      <w:r w:rsidR="00717E34" w:rsidRPr="005427D9">
        <w:t>.</w:t>
      </w:r>
    </w:p>
    <w:p w:rsidR="0091126D" w:rsidRPr="005427D9" w:rsidRDefault="0091126D" w:rsidP="00CB1532">
      <w:pPr>
        <w:autoSpaceDE w:val="0"/>
        <w:autoSpaceDN w:val="0"/>
        <w:adjustRightInd w:val="0"/>
        <w:jc w:val="both"/>
      </w:pPr>
    </w:p>
    <w:p w:rsidR="00E942C5" w:rsidRPr="005427D9" w:rsidRDefault="00DB44BB" w:rsidP="00463B84">
      <w:pPr>
        <w:pStyle w:val="BodyText3"/>
        <w:rPr>
          <w:szCs w:val="24"/>
        </w:rPr>
      </w:pPr>
      <w:r w:rsidRPr="005427D9">
        <w:rPr>
          <w:szCs w:val="24"/>
        </w:rPr>
        <w:tab/>
      </w:r>
      <w:r w:rsidR="00463B84" w:rsidRPr="005427D9">
        <w:rPr>
          <w:szCs w:val="24"/>
        </w:rPr>
        <w:t xml:space="preserve">This means working closely not only with the relevant </w:t>
      </w:r>
      <w:proofErr w:type="spellStart"/>
      <w:r w:rsidR="00463B84" w:rsidRPr="005427D9">
        <w:rPr>
          <w:szCs w:val="24"/>
        </w:rPr>
        <w:t>programme</w:t>
      </w:r>
      <w:proofErr w:type="spellEnd"/>
      <w:r w:rsidR="00463B84" w:rsidRPr="005427D9">
        <w:rPr>
          <w:szCs w:val="24"/>
        </w:rPr>
        <w:t xml:space="preserve"> officers, but also with the fin</w:t>
      </w:r>
      <w:r w:rsidR="00731690" w:rsidRPr="005427D9">
        <w:rPr>
          <w:szCs w:val="24"/>
        </w:rPr>
        <w:t>ance and administrative staff</w:t>
      </w:r>
      <w:r w:rsidR="00463B84" w:rsidRPr="005427D9">
        <w:rPr>
          <w:szCs w:val="24"/>
        </w:rPr>
        <w:t xml:space="preserve"> to ensure compliance with UNFPA financial rules and procedures.</w:t>
      </w:r>
    </w:p>
    <w:p w:rsidR="003B5AF2" w:rsidRPr="005427D9" w:rsidRDefault="003B5AF2" w:rsidP="00CB1532">
      <w:pPr>
        <w:autoSpaceDE w:val="0"/>
        <w:autoSpaceDN w:val="0"/>
        <w:adjustRightInd w:val="0"/>
        <w:jc w:val="both"/>
      </w:pPr>
    </w:p>
    <w:p w:rsidR="005038FF" w:rsidRPr="005427D9" w:rsidRDefault="005038FF" w:rsidP="005038FF">
      <w:pPr>
        <w:pBdr>
          <w:top w:val="single" w:sz="4" w:space="7" w:color="auto"/>
          <w:left w:val="single" w:sz="4" w:space="4" w:color="auto"/>
          <w:bottom w:val="single" w:sz="4" w:space="11" w:color="auto"/>
          <w:right w:val="single" w:sz="4" w:space="4" w:color="auto"/>
        </w:pBdr>
      </w:pPr>
      <w:r w:rsidRPr="005427D9">
        <w:rPr>
          <w:b/>
          <w:u w:val="single"/>
        </w:rPr>
        <w:t>Results-Oriented Functional Statement</w:t>
      </w:r>
      <w:r w:rsidRPr="005427D9">
        <w:t xml:space="preserve">  </w:t>
      </w:r>
    </w:p>
    <w:p w:rsidR="005038FF" w:rsidRPr="005427D9" w:rsidRDefault="005038FF" w:rsidP="00CB1532">
      <w:pPr>
        <w:autoSpaceDE w:val="0"/>
        <w:autoSpaceDN w:val="0"/>
        <w:adjustRightInd w:val="0"/>
        <w:jc w:val="both"/>
      </w:pPr>
    </w:p>
    <w:p w:rsidR="00731690" w:rsidRPr="005427D9" w:rsidRDefault="00731690" w:rsidP="00731690">
      <w:pPr>
        <w:spacing w:after="220"/>
        <w:jc w:val="both"/>
        <w:rPr>
          <w:b/>
          <w:u w:val="single"/>
        </w:rPr>
      </w:pPr>
      <w:r w:rsidRPr="005427D9">
        <w:rPr>
          <w:b/>
        </w:rPr>
        <w:tab/>
      </w:r>
      <w:r w:rsidRPr="005427D9">
        <w:rPr>
          <w:b/>
          <w:u w:val="single"/>
        </w:rPr>
        <w:t>Project finance:</w:t>
      </w:r>
    </w:p>
    <w:p w:rsidR="00731690" w:rsidRPr="005427D9" w:rsidRDefault="00731690" w:rsidP="00731690">
      <w:pPr>
        <w:numPr>
          <w:ilvl w:val="0"/>
          <w:numId w:val="8"/>
        </w:numPr>
        <w:spacing w:after="220"/>
        <w:jc w:val="both"/>
      </w:pPr>
      <w:r w:rsidRPr="005427D9">
        <w:t xml:space="preserve">Prepares budget revisions based on approved </w:t>
      </w:r>
      <w:proofErr w:type="spellStart"/>
      <w:r w:rsidRPr="005427D9">
        <w:t>workplans</w:t>
      </w:r>
      <w:proofErr w:type="spellEnd"/>
      <w:r w:rsidRPr="005427D9">
        <w:t xml:space="preserve"> and justification letters from projects, and monitors project budgetary commitments</w:t>
      </w:r>
    </w:p>
    <w:p w:rsidR="006635BF" w:rsidRPr="005427D9" w:rsidRDefault="006635BF" w:rsidP="00731690">
      <w:pPr>
        <w:numPr>
          <w:ilvl w:val="0"/>
          <w:numId w:val="8"/>
        </w:numPr>
        <w:spacing w:after="220"/>
        <w:jc w:val="both"/>
      </w:pPr>
      <w:r w:rsidRPr="005427D9">
        <w:t>Generates the required financial reports in a timely manner</w:t>
      </w:r>
    </w:p>
    <w:p w:rsidR="006635BF" w:rsidRPr="005427D9" w:rsidRDefault="006635BF" w:rsidP="00731690">
      <w:pPr>
        <w:numPr>
          <w:ilvl w:val="0"/>
          <w:numId w:val="8"/>
        </w:numPr>
        <w:spacing w:after="220"/>
        <w:jc w:val="both"/>
      </w:pPr>
      <w:r w:rsidRPr="005427D9">
        <w:t>Provides day to day assistance to concerned project staff and implementing partners</w:t>
      </w:r>
    </w:p>
    <w:p w:rsidR="006635BF" w:rsidRPr="005427D9" w:rsidRDefault="008E3C05" w:rsidP="006635BF">
      <w:pPr>
        <w:numPr>
          <w:ilvl w:val="0"/>
          <w:numId w:val="8"/>
        </w:numPr>
        <w:spacing w:after="220"/>
        <w:jc w:val="both"/>
      </w:pPr>
      <w:r w:rsidRPr="005427D9">
        <w:t xml:space="preserve">Checks and examines various project financial reports for accuracy and consistency against approved budgets  </w:t>
      </w:r>
    </w:p>
    <w:p w:rsidR="006635BF" w:rsidRPr="005427D9" w:rsidRDefault="006635BF" w:rsidP="006635BF">
      <w:pPr>
        <w:spacing w:after="220"/>
        <w:ind w:left="720"/>
        <w:jc w:val="both"/>
        <w:rPr>
          <w:b/>
          <w:u w:val="single"/>
        </w:rPr>
      </w:pPr>
      <w:r w:rsidRPr="005427D9">
        <w:rPr>
          <w:b/>
          <w:u w:val="single"/>
        </w:rPr>
        <w:t xml:space="preserve">Project </w:t>
      </w:r>
      <w:r w:rsidR="00F439A7" w:rsidRPr="005427D9">
        <w:rPr>
          <w:b/>
          <w:u w:val="single"/>
        </w:rPr>
        <w:t>m</w:t>
      </w:r>
      <w:r w:rsidRPr="005427D9">
        <w:rPr>
          <w:b/>
          <w:u w:val="single"/>
        </w:rPr>
        <w:t>onitoring and reporting</w:t>
      </w:r>
      <w:r w:rsidR="005038FF" w:rsidRPr="005427D9">
        <w:rPr>
          <w:b/>
          <w:u w:val="single"/>
        </w:rPr>
        <w:t>:</w:t>
      </w:r>
    </w:p>
    <w:p w:rsidR="006635BF" w:rsidRPr="005427D9" w:rsidRDefault="006635BF" w:rsidP="006635BF">
      <w:pPr>
        <w:numPr>
          <w:ilvl w:val="0"/>
          <w:numId w:val="9"/>
        </w:numPr>
        <w:spacing w:after="220"/>
        <w:jc w:val="both"/>
      </w:pPr>
      <w:r w:rsidRPr="005427D9">
        <w:t xml:space="preserve">Participates in the preparation of annual and quarterly project </w:t>
      </w:r>
      <w:proofErr w:type="spellStart"/>
      <w:r w:rsidRPr="005427D9">
        <w:t>workplans</w:t>
      </w:r>
      <w:proofErr w:type="spellEnd"/>
      <w:r w:rsidRPr="005427D9">
        <w:t>, and arranges for relevant work</w:t>
      </w:r>
      <w:r w:rsidR="008E3C05" w:rsidRPr="005427D9">
        <w:t xml:space="preserve"> </w:t>
      </w:r>
      <w:r w:rsidRPr="005427D9">
        <w:t>planning meetings within the office and with counterparts</w:t>
      </w:r>
    </w:p>
    <w:p w:rsidR="006635BF" w:rsidRPr="005427D9" w:rsidRDefault="006635BF" w:rsidP="006635BF">
      <w:pPr>
        <w:numPr>
          <w:ilvl w:val="0"/>
          <w:numId w:val="9"/>
        </w:numPr>
        <w:spacing w:after="220"/>
        <w:jc w:val="both"/>
      </w:pPr>
      <w:r w:rsidRPr="005427D9">
        <w:t>Facilitates preparation of project review meetings, drafts minutes of meetings and provides any other necessary logistical support to such activities.</w:t>
      </w:r>
    </w:p>
    <w:p w:rsidR="00EA66FE" w:rsidRPr="005427D9" w:rsidRDefault="00EA66FE" w:rsidP="006635BF">
      <w:pPr>
        <w:numPr>
          <w:ilvl w:val="0"/>
          <w:numId w:val="9"/>
        </w:numPr>
        <w:spacing w:after="220"/>
        <w:jc w:val="both"/>
      </w:pPr>
      <w:r w:rsidRPr="005427D9">
        <w:t>Undertakes monitoring visits to project sites, when required, and verifies project assets once a year.</w:t>
      </w:r>
    </w:p>
    <w:p w:rsidR="00EA66FE" w:rsidRPr="005427D9" w:rsidRDefault="00EA66FE" w:rsidP="006635BF">
      <w:pPr>
        <w:numPr>
          <w:ilvl w:val="0"/>
          <w:numId w:val="9"/>
        </w:numPr>
        <w:spacing w:after="220"/>
        <w:jc w:val="both"/>
      </w:pPr>
      <w:r w:rsidRPr="005427D9">
        <w:t>Takes required actions on operational and financial closure of projects in li</w:t>
      </w:r>
      <w:r w:rsidR="00537A1F" w:rsidRPr="005427D9">
        <w:t>ne with UNFPA programming guidelines</w:t>
      </w:r>
      <w:r w:rsidRPr="005427D9">
        <w:t xml:space="preserve"> and NEX procedures.</w:t>
      </w:r>
    </w:p>
    <w:p w:rsidR="00537A1F" w:rsidRPr="005427D9" w:rsidRDefault="00537A1F" w:rsidP="006635BF">
      <w:pPr>
        <w:numPr>
          <w:ilvl w:val="0"/>
          <w:numId w:val="9"/>
        </w:numPr>
        <w:spacing w:after="220"/>
        <w:jc w:val="both"/>
      </w:pPr>
      <w:r w:rsidRPr="005427D9">
        <w:t>Ensures that all official documents are prepared and kept in the project files for retrieval and archiving.</w:t>
      </w:r>
    </w:p>
    <w:p w:rsidR="008E3C05" w:rsidRPr="005427D9" w:rsidRDefault="008E3C05" w:rsidP="006635BF">
      <w:pPr>
        <w:numPr>
          <w:ilvl w:val="0"/>
          <w:numId w:val="9"/>
        </w:numPr>
        <w:spacing w:after="220"/>
        <w:jc w:val="both"/>
      </w:pPr>
      <w:r w:rsidRPr="005427D9">
        <w:t xml:space="preserve">Coordinates and liaises with between audit teams and projects for annual project audits </w:t>
      </w:r>
    </w:p>
    <w:p w:rsidR="00537A1F" w:rsidRPr="005427D9" w:rsidRDefault="00537A1F" w:rsidP="009508D0">
      <w:pPr>
        <w:spacing w:after="220"/>
        <w:ind w:left="1080" w:hanging="360"/>
        <w:jc w:val="both"/>
        <w:rPr>
          <w:b/>
          <w:u w:val="single"/>
        </w:rPr>
      </w:pPr>
      <w:r w:rsidRPr="005427D9">
        <w:rPr>
          <w:b/>
          <w:u w:val="single"/>
        </w:rPr>
        <w:t xml:space="preserve">Other </w:t>
      </w:r>
      <w:proofErr w:type="spellStart"/>
      <w:r w:rsidRPr="005427D9">
        <w:rPr>
          <w:b/>
          <w:u w:val="single"/>
        </w:rPr>
        <w:t>programme</w:t>
      </w:r>
      <w:proofErr w:type="spellEnd"/>
      <w:r w:rsidRPr="005427D9">
        <w:rPr>
          <w:b/>
          <w:u w:val="single"/>
        </w:rPr>
        <w:t xml:space="preserve"> and project services:</w:t>
      </w:r>
    </w:p>
    <w:p w:rsidR="00537A1F" w:rsidRPr="005427D9" w:rsidRDefault="00064006" w:rsidP="009508D0">
      <w:pPr>
        <w:numPr>
          <w:ilvl w:val="0"/>
          <w:numId w:val="10"/>
        </w:numPr>
        <w:tabs>
          <w:tab w:val="clear" w:pos="1800"/>
          <w:tab w:val="num" w:pos="1440"/>
        </w:tabs>
        <w:spacing w:after="220"/>
        <w:ind w:left="1440"/>
        <w:jc w:val="both"/>
      </w:pPr>
      <w:r w:rsidRPr="005427D9">
        <w:lastRenderedPageBreak/>
        <w:t>Facilitates project activities, or relevant missions, by arranging meeting schedules, coordinating logistical support, collecting reference documents, and maintaining records.</w:t>
      </w:r>
    </w:p>
    <w:p w:rsidR="00796786" w:rsidRPr="005427D9" w:rsidRDefault="00796786" w:rsidP="009508D0">
      <w:pPr>
        <w:numPr>
          <w:ilvl w:val="0"/>
          <w:numId w:val="10"/>
        </w:numPr>
        <w:tabs>
          <w:tab w:val="clear" w:pos="1800"/>
          <w:tab w:val="num" w:pos="1440"/>
        </w:tabs>
        <w:spacing w:after="220"/>
        <w:ind w:left="1440"/>
        <w:jc w:val="both"/>
      </w:pPr>
      <w:r w:rsidRPr="005427D9">
        <w:t xml:space="preserve">Prepares necessary documentation, minutes of meetings and notes to file for </w:t>
      </w:r>
      <w:r w:rsidR="00F439A7" w:rsidRPr="005427D9">
        <w:t>relevant</w:t>
      </w:r>
      <w:r w:rsidRPr="005427D9">
        <w:t xml:space="preserve"> transactions (e.g. grant agreements</w:t>
      </w:r>
      <w:r w:rsidR="00F439A7" w:rsidRPr="005427D9">
        <w:t>, services contracts</w:t>
      </w:r>
      <w:r w:rsidRPr="005427D9">
        <w:t>)</w:t>
      </w:r>
    </w:p>
    <w:p w:rsidR="008E3C05" w:rsidRPr="005427D9" w:rsidRDefault="008E3C05" w:rsidP="009508D0">
      <w:pPr>
        <w:numPr>
          <w:ilvl w:val="0"/>
          <w:numId w:val="10"/>
        </w:numPr>
        <w:tabs>
          <w:tab w:val="clear" w:pos="1800"/>
          <w:tab w:val="num" w:pos="1440"/>
        </w:tabs>
        <w:spacing w:after="220"/>
        <w:ind w:left="1440"/>
        <w:jc w:val="both"/>
      </w:pPr>
      <w:r w:rsidRPr="005427D9">
        <w:t xml:space="preserve">Ensures facilitation of knowledge-sharing between </w:t>
      </w:r>
      <w:proofErr w:type="spellStart"/>
      <w:r w:rsidRPr="005427D9">
        <w:t>programme</w:t>
      </w:r>
      <w:proofErr w:type="spellEnd"/>
      <w:r w:rsidRPr="005427D9">
        <w:t xml:space="preserve"> and operations clusters</w:t>
      </w:r>
    </w:p>
    <w:p w:rsidR="00064006" w:rsidRPr="005427D9" w:rsidRDefault="00064006" w:rsidP="009508D0">
      <w:pPr>
        <w:numPr>
          <w:ilvl w:val="0"/>
          <w:numId w:val="10"/>
        </w:numPr>
        <w:tabs>
          <w:tab w:val="clear" w:pos="1800"/>
          <w:tab w:val="num" w:pos="1440"/>
        </w:tabs>
        <w:spacing w:after="220"/>
        <w:ind w:left="1440"/>
        <w:jc w:val="both"/>
      </w:pPr>
      <w:r w:rsidRPr="005427D9">
        <w:t xml:space="preserve">Drafts routine </w:t>
      </w:r>
      <w:r w:rsidR="00796786" w:rsidRPr="005427D9">
        <w:t xml:space="preserve">project related </w:t>
      </w:r>
      <w:r w:rsidRPr="005427D9">
        <w:t xml:space="preserve">correspondence  </w:t>
      </w:r>
    </w:p>
    <w:p w:rsidR="00064006" w:rsidRPr="005427D9" w:rsidRDefault="00064006" w:rsidP="009508D0">
      <w:pPr>
        <w:numPr>
          <w:ilvl w:val="0"/>
          <w:numId w:val="10"/>
        </w:numPr>
        <w:tabs>
          <w:tab w:val="clear" w:pos="1800"/>
          <w:tab w:val="num" w:pos="1440"/>
        </w:tabs>
        <w:spacing w:after="220"/>
        <w:ind w:left="1440"/>
        <w:jc w:val="both"/>
      </w:pPr>
      <w:r w:rsidRPr="005427D9">
        <w:t xml:space="preserve">Provides information to </w:t>
      </w:r>
      <w:r w:rsidR="00F439A7" w:rsidRPr="005427D9">
        <w:t xml:space="preserve">missions, </w:t>
      </w:r>
      <w:r w:rsidRPr="005427D9">
        <w:t>visitors and other counterparts requesting</w:t>
      </w:r>
    </w:p>
    <w:p w:rsidR="006635BF" w:rsidRPr="005427D9" w:rsidRDefault="00064006" w:rsidP="009508D0">
      <w:pPr>
        <w:numPr>
          <w:ilvl w:val="0"/>
          <w:numId w:val="10"/>
        </w:numPr>
        <w:tabs>
          <w:tab w:val="clear" w:pos="1800"/>
          <w:tab w:val="num" w:pos="1440"/>
        </w:tabs>
        <w:spacing w:after="220"/>
        <w:ind w:left="1440"/>
        <w:jc w:val="both"/>
      </w:pPr>
      <w:r w:rsidRPr="005427D9">
        <w:t>Maintains all project related documentation in the office.</w:t>
      </w:r>
    </w:p>
    <w:p w:rsidR="005038FF" w:rsidRPr="005427D9" w:rsidRDefault="005038FF" w:rsidP="005038FF">
      <w:pPr>
        <w:pBdr>
          <w:top w:val="single" w:sz="4" w:space="8" w:color="auto"/>
          <w:left w:val="single" w:sz="4" w:space="4" w:color="auto"/>
          <w:bottom w:val="single" w:sz="4" w:space="12" w:color="auto"/>
          <w:right w:val="single" w:sz="4" w:space="4" w:color="auto"/>
        </w:pBdr>
        <w:rPr>
          <w:u w:val="single"/>
        </w:rPr>
      </w:pPr>
      <w:r w:rsidRPr="005427D9">
        <w:rPr>
          <w:b/>
          <w:u w:val="single"/>
        </w:rPr>
        <w:t>Functional Competencies:</w:t>
      </w:r>
      <w:r w:rsidRPr="005427D9">
        <w:rPr>
          <w:u w:val="single"/>
        </w:rPr>
        <w:t xml:space="preserve"> </w:t>
      </w:r>
    </w:p>
    <w:p w:rsidR="00375411" w:rsidRPr="005427D9" w:rsidRDefault="00375411" w:rsidP="00375411"/>
    <w:p w:rsidR="00375411" w:rsidRPr="005427D9" w:rsidRDefault="00375411" w:rsidP="00375411">
      <w:pPr>
        <w:pStyle w:val="Heading1"/>
        <w:jc w:val="both"/>
        <w:rPr>
          <w:szCs w:val="24"/>
        </w:rPr>
      </w:pPr>
      <w:r w:rsidRPr="005427D9">
        <w:rPr>
          <w:szCs w:val="24"/>
        </w:rPr>
        <w:t>Primary Competencies</w:t>
      </w:r>
    </w:p>
    <w:p w:rsidR="00375411" w:rsidRPr="005427D9" w:rsidRDefault="00375411" w:rsidP="00375411"/>
    <w:p w:rsidR="00375411" w:rsidRPr="005427D9" w:rsidRDefault="00375411" w:rsidP="00375411">
      <w:pPr>
        <w:numPr>
          <w:ilvl w:val="0"/>
          <w:numId w:val="3"/>
        </w:numPr>
        <w:tabs>
          <w:tab w:val="clear" w:pos="720"/>
          <w:tab w:val="num" w:pos="360"/>
        </w:tabs>
        <w:ind w:left="360"/>
        <w:jc w:val="both"/>
        <w:rPr>
          <w:b/>
        </w:rPr>
      </w:pPr>
      <w:r w:rsidRPr="005427D9">
        <w:rPr>
          <w:b/>
        </w:rPr>
        <w:t xml:space="preserve">Results-based </w:t>
      </w:r>
      <w:proofErr w:type="spellStart"/>
      <w:r w:rsidRPr="005427D9">
        <w:rPr>
          <w:b/>
        </w:rPr>
        <w:t>programme</w:t>
      </w:r>
      <w:proofErr w:type="spellEnd"/>
      <w:r w:rsidRPr="005427D9">
        <w:rPr>
          <w:b/>
        </w:rPr>
        <w:t xml:space="preserve"> development and management</w:t>
      </w:r>
    </w:p>
    <w:p w:rsidR="00375411" w:rsidRPr="005427D9" w:rsidRDefault="00375411" w:rsidP="00375411">
      <w:pPr>
        <w:ind w:left="360"/>
        <w:jc w:val="both"/>
      </w:pPr>
      <w:r w:rsidRPr="005427D9">
        <w:t xml:space="preserve">Contributes to the achievement of results through primary research and analysis and effective monitoring of </w:t>
      </w:r>
      <w:proofErr w:type="spellStart"/>
      <w:r w:rsidRPr="005427D9">
        <w:t>programme</w:t>
      </w:r>
      <w:proofErr w:type="spellEnd"/>
      <w:r w:rsidRPr="005427D9">
        <w:t xml:space="preserve">/project implementation. </w:t>
      </w:r>
    </w:p>
    <w:p w:rsidR="007E2B6C" w:rsidRPr="005427D9" w:rsidRDefault="007E2B6C" w:rsidP="007E2B6C">
      <w:pPr>
        <w:ind w:left="360"/>
        <w:jc w:val="both"/>
        <w:rPr>
          <w:b/>
        </w:rPr>
      </w:pPr>
    </w:p>
    <w:p w:rsidR="00375411" w:rsidRPr="005427D9" w:rsidRDefault="00375411" w:rsidP="00375411">
      <w:pPr>
        <w:numPr>
          <w:ilvl w:val="0"/>
          <w:numId w:val="3"/>
        </w:numPr>
        <w:tabs>
          <w:tab w:val="clear" w:pos="720"/>
          <w:tab w:val="num" w:pos="360"/>
        </w:tabs>
        <w:ind w:left="360"/>
        <w:jc w:val="both"/>
        <w:rPr>
          <w:b/>
        </w:rPr>
      </w:pPr>
      <w:r w:rsidRPr="005427D9">
        <w:rPr>
          <w:b/>
        </w:rPr>
        <w:t>Innovation and marketing of new approaches</w:t>
      </w:r>
    </w:p>
    <w:p w:rsidR="00375411" w:rsidRPr="005427D9" w:rsidRDefault="00375411" w:rsidP="00375411">
      <w:pPr>
        <w:ind w:left="360"/>
        <w:jc w:val="both"/>
      </w:pPr>
      <w:r w:rsidRPr="005427D9">
        <w:t xml:space="preserve">Enhances existing processes and products. Documents and analyzes innovative strategies, best practices and new approaches. Adapts quickly to change. </w:t>
      </w:r>
    </w:p>
    <w:p w:rsidR="00375411" w:rsidRPr="005427D9" w:rsidRDefault="00375411" w:rsidP="00375411"/>
    <w:p w:rsidR="00375411" w:rsidRPr="005427D9" w:rsidRDefault="00375411" w:rsidP="00375411">
      <w:pPr>
        <w:pStyle w:val="Heading1"/>
        <w:jc w:val="both"/>
        <w:rPr>
          <w:szCs w:val="24"/>
        </w:rPr>
      </w:pPr>
      <w:r w:rsidRPr="005427D9">
        <w:rPr>
          <w:szCs w:val="24"/>
        </w:rPr>
        <w:t>Additional Competencies</w:t>
      </w:r>
    </w:p>
    <w:p w:rsidR="00375411" w:rsidRPr="005427D9" w:rsidRDefault="00375411" w:rsidP="00375411"/>
    <w:p w:rsidR="00375411" w:rsidRPr="005427D9" w:rsidRDefault="00375411" w:rsidP="00375411">
      <w:pPr>
        <w:numPr>
          <w:ilvl w:val="0"/>
          <w:numId w:val="3"/>
        </w:numPr>
        <w:tabs>
          <w:tab w:val="clear" w:pos="720"/>
          <w:tab w:val="num" w:pos="360"/>
        </w:tabs>
        <w:ind w:left="360"/>
        <w:jc w:val="both"/>
        <w:rPr>
          <w:b/>
        </w:rPr>
      </w:pPr>
      <w:r w:rsidRPr="005427D9">
        <w:rPr>
          <w:b/>
        </w:rPr>
        <w:t>Leveraging the resources of national governments and partners/Building strategic alliances and partners</w:t>
      </w:r>
    </w:p>
    <w:p w:rsidR="00375411" w:rsidRPr="005427D9" w:rsidRDefault="00375411" w:rsidP="00375411">
      <w:pPr>
        <w:ind w:left="360"/>
        <w:jc w:val="both"/>
      </w:pPr>
      <w:r w:rsidRPr="005427D9">
        <w:t xml:space="preserve">Establishes, maintains and utilizes a broad network of contacts to keep abreast of developments and to share information. Analyzes selected materials for strengthening strategic alliances with partners and stakeholders. </w:t>
      </w:r>
    </w:p>
    <w:p w:rsidR="00375411" w:rsidRPr="005427D9" w:rsidRDefault="00375411" w:rsidP="00375411">
      <w:pPr>
        <w:ind w:left="360"/>
        <w:jc w:val="both"/>
      </w:pPr>
    </w:p>
    <w:p w:rsidR="00375411" w:rsidRPr="005427D9" w:rsidRDefault="00375411" w:rsidP="00375411">
      <w:pPr>
        <w:numPr>
          <w:ilvl w:val="0"/>
          <w:numId w:val="3"/>
        </w:numPr>
        <w:tabs>
          <w:tab w:val="clear" w:pos="720"/>
          <w:tab w:val="num" w:pos="360"/>
        </w:tabs>
        <w:ind w:left="360"/>
        <w:jc w:val="both"/>
        <w:rPr>
          <w:b/>
        </w:rPr>
      </w:pPr>
      <w:r w:rsidRPr="005427D9">
        <w:rPr>
          <w:b/>
        </w:rPr>
        <w:t>Advocacy/Advancing a policy oriented agenda</w:t>
      </w:r>
    </w:p>
    <w:p w:rsidR="00375411" w:rsidRPr="005427D9" w:rsidRDefault="00375411" w:rsidP="00375411">
      <w:pPr>
        <w:ind w:left="360"/>
        <w:jc w:val="both"/>
      </w:pPr>
      <w:r w:rsidRPr="005427D9">
        <w:t xml:space="preserve">Prepares and communicates relevant information for evidence-based advocacy. </w:t>
      </w:r>
    </w:p>
    <w:p w:rsidR="00375411" w:rsidRPr="005427D9" w:rsidRDefault="00375411" w:rsidP="00375411">
      <w:pPr>
        <w:ind w:left="360"/>
        <w:jc w:val="both"/>
      </w:pPr>
    </w:p>
    <w:p w:rsidR="00375411" w:rsidRPr="005427D9" w:rsidRDefault="00375411" w:rsidP="00375411">
      <w:pPr>
        <w:numPr>
          <w:ilvl w:val="0"/>
          <w:numId w:val="3"/>
        </w:numPr>
        <w:tabs>
          <w:tab w:val="clear" w:pos="720"/>
          <w:tab w:val="num" w:pos="360"/>
        </w:tabs>
        <w:ind w:left="360"/>
        <w:jc w:val="both"/>
        <w:rPr>
          <w:b/>
        </w:rPr>
      </w:pPr>
      <w:r w:rsidRPr="005427D9">
        <w:rPr>
          <w:b/>
        </w:rPr>
        <w:t>Resource mobilization</w:t>
      </w:r>
    </w:p>
    <w:p w:rsidR="00375411" w:rsidRPr="005427D9" w:rsidRDefault="00375411" w:rsidP="00375411">
      <w:pPr>
        <w:ind w:left="360"/>
        <w:jc w:val="both"/>
      </w:pPr>
      <w:r w:rsidRPr="005427D9">
        <w:t xml:space="preserve">Provides </w:t>
      </w:r>
      <w:r w:rsidR="00D97B65" w:rsidRPr="005427D9">
        <w:t xml:space="preserve">relevant </w:t>
      </w:r>
      <w:r w:rsidRPr="005427D9">
        <w:t>inputs to resource mobilization strategies</w:t>
      </w:r>
      <w:r w:rsidR="00D97B65" w:rsidRPr="005427D9">
        <w:t>.</w:t>
      </w:r>
      <w:r w:rsidRPr="005427D9">
        <w:t xml:space="preserve"> </w:t>
      </w:r>
    </w:p>
    <w:p w:rsidR="00375411" w:rsidRPr="005427D9" w:rsidRDefault="00375411" w:rsidP="00375411">
      <w:pPr>
        <w:ind w:left="720"/>
      </w:pPr>
    </w:p>
    <w:p w:rsidR="00375411" w:rsidRPr="005427D9" w:rsidRDefault="00375411" w:rsidP="00375411">
      <w:pPr>
        <w:ind w:left="720"/>
      </w:pPr>
    </w:p>
    <w:p w:rsidR="00375411" w:rsidRPr="005427D9" w:rsidRDefault="00375411" w:rsidP="00375411">
      <w:pPr>
        <w:pBdr>
          <w:top w:val="single" w:sz="4" w:space="7" w:color="auto"/>
          <w:left w:val="single" w:sz="4" w:space="4" w:color="auto"/>
          <w:bottom w:val="single" w:sz="4" w:space="8" w:color="auto"/>
          <w:right w:val="single" w:sz="4" w:space="4" w:color="auto"/>
        </w:pBdr>
        <w:rPr>
          <w:u w:val="single"/>
        </w:rPr>
      </w:pPr>
      <w:r w:rsidRPr="005427D9">
        <w:rPr>
          <w:b/>
          <w:u w:val="single"/>
        </w:rPr>
        <w:t>Corporate Competencies:</w:t>
      </w:r>
      <w:r w:rsidRPr="005427D9">
        <w:rPr>
          <w:u w:val="single"/>
        </w:rPr>
        <w:t xml:space="preserve"> </w:t>
      </w:r>
    </w:p>
    <w:p w:rsidR="00375411" w:rsidRPr="005427D9" w:rsidRDefault="00375411" w:rsidP="00375411"/>
    <w:p w:rsidR="00375411" w:rsidRPr="005427D9" w:rsidRDefault="00375411" w:rsidP="00375411">
      <w:pPr>
        <w:pStyle w:val="Heading3"/>
        <w:rPr>
          <w:szCs w:val="24"/>
        </w:rPr>
      </w:pPr>
      <w:r w:rsidRPr="005427D9">
        <w:rPr>
          <w:szCs w:val="24"/>
        </w:rPr>
        <w:t xml:space="preserve">Values </w:t>
      </w:r>
    </w:p>
    <w:p w:rsidR="00375411" w:rsidRPr="005427D9" w:rsidRDefault="00375411" w:rsidP="00375411"/>
    <w:p w:rsidR="00375411" w:rsidRPr="005427D9" w:rsidRDefault="00375411" w:rsidP="00375411">
      <w:pPr>
        <w:pStyle w:val="Heading3"/>
        <w:ind w:firstLine="360"/>
        <w:rPr>
          <w:szCs w:val="24"/>
          <w:u w:val="none"/>
        </w:rPr>
      </w:pPr>
      <w:r w:rsidRPr="005427D9">
        <w:rPr>
          <w:szCs w:val="24"/>
          <w:u w:val="none"/>
        </w:rPr>
        <w:lastRenderedPageBreak/>
        <w:t>Integrity/Commitment to mandate</w:t>
      </w:r>
    </w:p>
    <w:p w:rsidR="00375411" w:rsidRPr="005427D9" w:rsidRDefault="00375411" w:rsidP="00375411">
      <w:pPr>
        <w:ind w:left="360"/>
        <w:jc w:val="both"/>
      </w:pPr>
      <w:r w:rsidRPr="005427D9">
        <w:t xml:space="preserve">Acts in accordance with UN/UNFPA values and holds himself/herself accountable for actions taken. Demonstrates personal commitment to UNFPA’s mandate and to the organizational vision.  </w:t>
      </w:r>
    </w:p>
    <w:p w:rsidR="00375411" w:rsidRPr="005427D9" w:rsidRDefault="00375411" w:rsidP="00375411">
      <w:pPr>
        <w:ind w:left="360"/>
        <w:jc w:val="both"/>
      </w:pPr>
    </w:p>
    <w:p w:rsidR="00375411" w:rsidRPr="005427D9" w:rsidRDefault="00375411" w:rsidP="00375411">
      <w:pPr>
        <w:pStyle w:val="Heading3"/>
        <w:ind w:firstLine="360"/>
        <w:rPr>
          <w:szCs w:val="24"/>
          <w:u w:val="none"/>
        </w:rPr>
      </w:pPr>
      <w:r w:rsidRPr="005427D9">
        <w:rPr>
          <w:szCs w:val="24"/>
          <w:u w:val="none"/>
        </w:rPr>
        <w:t>Knowledge sharing/Continuous learning</w:t>
      </w:r>
    </w:p>
    <w:p w:rsidR="00375411" w:rsidRPr="005427D9" w:rsidRDefault="00375411" w:rsidP="00375411">
      <w:pPr>
        <w:ind w:left="360"/>
        <w:jc w:val="both"/>
      </w:pPr>
      <w:r w:rsidRPr="005427D9">
        <w:t xml:space="preserve">Takes responsibility for personal learning and career development and actively seeks opportunities to learn through formal and informal means. Actively produces and disseminates new knowledge. </w:t>
      </w:r>
    </w:p>
    <w:p w:rsidR="00375411" w:rsidRPr="005427D9" w:rsidRDefault="00375411" w:rsidP="00375411">
      <w:pPr>
        <w:ind w:left="360"/>
        <w:jc w:val="both"/>
      </w:pPr>
    </w:p>
    <w:p w:rsidR="00375411" w:rsidRPr="005427D9" w:rsidRDefault="00375411" w:rsidP="00375411">
      <w:pPr>
        <w:pStyle w:val="Heading3"/>
        <w:ind w:firstLine="360"/>
        <w:rPr>
          <w:szCs w:val="24"/>
          <w:u w:val="none"/>
        </w:rPr>
      </w:pPr>
      <w:r w:rsidRPr="005427D9">
        <w:rPr>
          <w:szCs w:val="24"/>
          <w:u w:val="none"/>
        </w:rPr>
        <w:t>Valuing diversity</w:t>
      </w:r>
    </w:p>
    <w:p w:rsidR="00375411" w:rsidRPr="005427D9" w:rsidRDefault="00375411" w:rsidP="00375411">
      <w:pPr>
        <w:ind w:left="360"/>
        <w:jc w:val="both"/>
      </w:pPr>
      <w:r w:rsidRPr="005427D9">
        <w:t>Demonstrates an international outlook, appreciates differences in values and learns from cultural diversity. Observes and inquires to understand the perspectives of others and continually examines his/her own biases and behaviors.</w:t>
      </w:r>
    </w:p>
    <w:p w:rsidR="00375411" w:rsidRPr="005427D9" w:rsidRDefault="00375411" w:rsidP="00375411">
      <w:pPr>
        <w:ind w:left="720"/>
      </w:pPr>
    </w:p>
    <w:p w:rsidR="00375411" w:rsidRPr="005427D9" w:rsidRDefault="00375411" w:rsidP="00375411">
      <w:pPr>
        <w:pStyle w:val="Heading3"/>
        <w:rPr>
          <w:szCs w:val="24"/>
        </w:rPr>
      </w:pPr>
      <w:r w:rsidRPr="005427D9">
        <w:rPr>
          <w:szCs w:val="24"/>
        </w:rPr>
        <w:t xml:space="preserve">Managing Relationships </w:t>
      </w:r>
    </w:p>
    <w:p w:rsidR="00375411" w:rsidRPr="005427D9" w:rsidRDefault="00375411" w:rsidP="00375411">
      <w:pPr>
        <w:pStyle w:val="Heading3"/>
        <w:ind w:firstLine="360"/>
        <w:rPr>
          <w:szCs w:val="24"/>
          <w:u w:val="none"/>
        </w:rPr>
      </w:pPr>
    </w:p>
    <w:p w:rsidR="00375411" w:rsidRPr="005427D9" w:rsidRDefault="00375411" w:rsidP="00375411">
      <w:pPr>
        <w:pStyle w:val="Heading3"/>
        <w:ind w:firstLine="360"/>
        <w:rPr>
          <w:szCs w:val="24"/>
          <w:u w:val="none"/>
        </w:rPr>
      </w:pPr>
      <w:r w:rsidRPr="005427D9">
        <w:rPr>
          <w:szCs w:val="24"/>
          <w:u w:val="none"/>
        </w:rPr>
        <w:t>Working in teams</w:t>
      </w:r>
    </w:p>
    <w:p w:rsidR="00375411" w:rsidRPr="005427D9" w:rsidRDefault="00375411" w:rsidP="00375411">
      <w:pPr>
        <w:ind w:left="360"/>
        <w:jc w:val="both"/>
      </w:pPr>
      <w:r w:rsidRPr="005427D9">
        <w:t>Works collaboratively with colleagues inside and outside of UNFPA to allow the achievement of common goals and shared objectives. Actively seeks resolution of disagreements and supports the decisions of the team.</w:t>
      </w:r>
    </w:p>
    <w:p w:rsidR="00375411" w:rsidRPr="005427D9" w:rsidRDefault="00375411" w:rsidP="00375411">
      <w:pPr>
        <w:ind w:left="360"/>
        <w:jc w:val="both"/>
      </w:pPr>
    </w:p>
    <w:p w:rsidR="00375411" w:rsidRPr="005427D9" w:rsidRDefault="00375411" w:rsidP="00375411">
      <w:pPr>
        <w:pStyle w:val="Heading3"/>
        <w:ind w:firstLine="360"/>
        <w:rPr>
          <w:szCs w:val="24"/>
          <w:u w:val="none"/>
        </w:rPr>
      </w:pPr>
      <w:r w:rsidRPr="005427D9">
        <w:rPr>
          <w:szCs w:val="24"/>
          <w:u w:val="none"/>
        </w:rPr>
        <w:t>Communicating information and ideas</w:t>
      </w:r>
    </w:p>
    <w:p w:rsidR="00375411" w:rsidRPr="005427D9" w:rsidRDefault="00375411" w:rsidP="00D97B65">
      <w:pPr>
        <w:ind w:left="360"/>
        <w:jc w:val="both"/>
      </w:pPr>
      <w:r w:rsidRPr="005427D9">
        <w:t xml:space="preserve">Delivers oral and written information in a timely, effective and easily understood manner. Participates in meetings and group discussions actively listening and sharing information. </w:t>
      </w:r>
    </w:p>
    <w:p w:rsidR="00796786" w:rsidRPr="005427D9" w:rsidRDefault="00796786" w:rsidP="00375411">
      <w:pPr>
        <w:pStyle w:val="Heading3"/>
        <w:ind w:firstLine="360"/>
        <w:rPr>
          <w:szCs w:val="24"/>
          <w:u w:val="none"/>
        </w:rPr>
      </w:pPr>
    </w:p>
    <w:p w:rsidR="00375411" w:rsidRPr="005427D9" w:rsidRDefault="00375411" w:rsidP="00375411">
      <w:pPr>
        <w:pStyle w:val="Heading3"/>
        <w:ind w:firstLine="360"/>
        <w:rPr>
          <w:szCs w:val="24"/>
          <w:u w:val="none"/>
        </w:rPr>
      </w:pPr>
      <w:r w:rsidRPr="005427D9">
        <w:rPr>
          <w:szCs w:val="24"/>
          <w:u w:val="none"/>
        </w:rPr>
        <w:t xml:space="preserve">Conflict and </w:t>
      </w:r>
      <w:proofErr w:type="spellStart"/>
      <w:r w:rsidRPr="005427D9">
        <w:rPr>
          <w:szCs w:val="24"/>
          <w:u w:val="none"/>
        </w:rPr>
        <w:t>self management</w:t>
      </w:r>
      <w:proofErr w:type="spellEnd"/>
    </w:p>
    <w:p w:rsidR="00375411" w:rsidRPr="005427D9" w:rsidRDefault="00375411" w:rsidP="00D97B65">
      <w:pPr>
        <w:ind w:left="360"/>
        <w:jc w:val="both"/>
      </w:pPr>
      <w:r w:rsidRPr="005427D9">
        <w:t xml:space="preserve">Manages personal reactions by remaining calm, composed and patient even when under stress or during a crisis and avoids engaging in unproductive conflict. </w:t>
      </w:r>
    </w:p>
    <w:p w:rsidR="007E2B6C" w:rsidRPr="005427D9" w:rsidRDefault="007E2B6C" w:rsidP="00375411">
      <w:pPr>
        <w:pStyle w:val="Heading3"/>
        <w:rPr>
          <w:szCs w:val="24"/>
        </w:rPr>
      </w:pPr>
    </w:p>
    <w:p w:rsidR="00375411" w:rsidRPr="005427D9" w:rsidRDefault="00375411" w:rsidP="00375411">
      <w:pPr>
        <w:pStyle w:val="Heading3"/>
        <w:rPr>
          <w:szCs w:val="24"/>
        </w:rPr>
      </w:pPr>
      <w:r w:rsidRPr="005427D9">
        <w:rPr>
          <w:szCs w:val="24"/>
        </w:rPr>
        <w:t>Working with people</w:t>
      </w:r>
    </w:p>
    <w:p w:rsidR="00375411" w:rsidRPr="005427D9" w:rsidRDefault="00375411" w:rsidP="00375411"/>
    <w:p w:rsidR="00375411" w:rsidRPr="005427D9" w:rsidRDefault="00375411" w:rsidP="00375411">
      <w:pPr>
        <w:pStyle w:val="Heading3"/>
        <w:ind w:firstLine="360"/>
        <w:rPr>
          <w:szCs w:val="24"/>
          <w:u w:val="none"/>
        </w:rPr>
      </w:pPr>
      <w:r w:rsidRPr="005427D9">
        <w:rPr>
          <w:szCs w:val="24"/>
          <w:u w:val="none"/>
        </w:rPr>
        <w:t>Empowerment/Developing people/Performance management</w:t>
      </w:r>
    </w:p>
    <w:p w:rsidR="00375411" w:rsidRPr="005427D9" w:rsidRDefault="00375411" w:rsidP="00375411">
      <w:pPr>
        <w:ind w:left="360"/>
        <w:jc w:val="both"/>
      </w:pPr>
      <w:r w:rsidRPr="005427D9">
        <w:t xml:space="preserve">Integrates himself/herself into the work unit seeking opportunities to originate action and actively contributing to achieving results with other members of the team. Knows his/her limitations and strength, welcomes constructive criticism and feedback and gives honest and contractive feedback to colleagues and supervisors. </w:t>
      </w:r>
      <w:r w:rsidR="00D97B65" w:rsidRPr="005427D9">
        <w:t xml:space="preserve">Participates </w:t>
      </w:r>
      <w:proofErr w:type="gramStart"/>
      <w:r w:rsidR="00D97B65" w:rsidRPr="005427D9">
        <w:t xml:space="preserve">in </w:t>
      </w:r>
      <w:r w:rsidRPr="005427D9">
        <w:t xml:space="preserve"> work</w:t>
      </w:r>
      <w:proofErr w:type="gramEnd"/>
      <w:r w:rsidRPr="005427D9">
        <w:t xml:space="preserve"> planning and objective setting</w:t>
      </w:r>
      <w:r w:rsidR="00D97B65" w:rsidRPr="005427D9">
        <w:t>,</w:t>
      </w:r>
      <w:r w:rsidRPr="005427D9">
        <w:t xml:space="preserve"> seeking feedback and acting to continuously improve performance.</w:t>
      </w:r>
    </w:p>
    <w:p w:rsidR="00375411" w:rsidRPr="005427D9" w:rsidRDefault="00375411" w:rsidP="00375411">
      <w:pPr>
        <w:jc w:val="both"/>
      </w:pPr>
    </w:p>
    <w:p w:rsidR="00375411" w:rsidRPr="005427D9" w:rsidRDefault="00375411" w:rsidP="00375411">
      <w:pPr>
        <w:pStyle w:val="Heading3"/>
        <w:rPr>
          <w:szCs w:val="24"/>
        </w:rPr>
      </w:pPr>
      <w:r w:rsidRPr="005427D9">
        <w:rPr>
          <w:szCs w:val="24"/>
        </w:rPr>
        <w:t>Personal Leadership and Effectiveness</w:t>
      </w:r>
    </w:p>
    <w:p w:rsidR="00375411" w:rsidRPr="005427D9" w:rsidRDefault="00375411" w:rsidP="00375411">
      <w:pPr>
        <w:pStyle w:val="Heading3"/>
        <w:rPr>
          <w:szCs w:val="24"/>
        </w:rPr>
      </w:pPr>
    </w:p>
    <w:p w:rsidR="00375411" w:rsidRPr="005427D9" w:rsidRDefault="00375411" w:rsidP="00375411">
      <w:pPr>
        <w:pStyle w:val="Heading3"/>
        <w:ind w:firstLine="360"/>
        <w:rPr>
          <w:szCs w:val="24"/>
          <w:u w:val="none"/>
        </w:rPr>
      </w:pPr>
      <w:r w:rsidRPr="005427D9">
        <w:rPr>
          <w:szCs w:val="24"/>
          <w:u w:val="none"/>
        </w:rPr>
        <w:t>Analytical and strategic thinking</w:t>
      </w:r>
    </w:p>
    <w:p w:rsidR="00375411" w:rsidRPr="005427D9" w:rsidRDefault="00375411" w:rsidP="00375411">
      <w:pPr>
        <w:ind w:left="360"/>
        <w:jc w:val="both"/>
      </w:pPr>
      <w:r w:rsidRPr="005427D9">
        <w:t>Uses appropriate analytical tools and logic to gather, define and analyze information, situations and problems and draws logical conclusions from data. Demonstrates an ability to set clear and appropriate priorities focusing on tasks and activities which have a strategic impact on results. Anticipates and meets information needs of the team and other stakeholders.</w:t>
      </w:r>
    </w:p>
    <w:p w:rsidR="00375411" w:rsidRPr="005427D9" w:rsidRDefault="00375411" w:rsidP="00375411">
      <w:pPr>
        <w:ind w:left="360"/>
        <w:jc w:val="both"/>
      </w:pPr>
    </w:p>
    <w:p w:rsidR="00375411" w:rsidRPr="005427D9" w:rsidRDefault="00375411" w:rsidP="00375411">
      <w:pPr>
        <w:pStyle w:val="Heading3"/>
        <w:ind w:firstLine="360"/>
        <w:rPr>
          <w:szCs w:val="24"/>
          <w:u w:val="none"/>
        </w:rPr>
      </w:pPr>
      <w:r w:rsidRPr="005427D9">
        <w:rPr>
          <w:szCs w:val="24"/>
          <w:u w:val="none"/>
        </w:rPr>
        <w:t>Results orientation/Commitment to excellence</w:t>
      </w:r>
    </w:p>
    <w:p w:rsidR="00375411" w:rsidRPr="005427D9" w:rsidRDefault="00375411" w:rsidP="00375411">
      <w:pPr>
        <w:ind w:left="360"/>
        <w:jc w:val="both"/>
      </w:pPr>
      <w:r w:rsidRPr="005427D9">
        <w:t xml:space="preserve">Strives to achieve high personal standard of excellence. </w:t>
      </w:r>
    </w:p>
    <w:p w:rsidR="00D97B65" w:rsidRPr="005427D9" w:rsidRDefault="00D97B65" w:rsidP="00375411">
      <w:pPr>
        <w:ind w:left="360"/>
        <w:jc w:val="both"/>
      </w:pPr>
    </w:p>
    <w:p w:rsidR="00375411" w:rsidRPr="005427D9" w:rsidRDefault="00375411" w:rsidP="00375411">
      <w:pPr>
        <w:pStyle w:val="Heading3"/>
        <w:ind w:firstLine="360"/>
        <w:rPr>
          <w:szCs w:val="24"/>
          <w:u w:val="none"/>
        </w:rPr>
      </w:pPr>
      <w:r w:rsidRPr="005427D9">
        <w:rPr>
          <w:szCs w:val="24"/>
          <w:u w:val="none"/>
        </w:rPr>
        <w:lastRenderedPageBreak/>
        <w:t>Appropriate and transparent decision making</w:t>
      </w:r>
    </w:p>
    <w:p w:rsidR="00375411" w:rsidRPr="005427D9" w:rsidRDefault="00375411" w:rsidP="00D97B65">
      <w:pPr>
        <w:ind w:left="360"/>
        <w:jc w:val="both"/>
      </w:pPr>
      <w:r w:rsidRPr="005427D9">
        <w:t xml:space="preserve">Makes timely and appropriate decisions taking into consideration various and complex issues and takes responsibility for the impact of decisions.  </w:t>
      </w:r>
    </w:p>
    <w:p w:rsidR="005B4610" w:rsidRPr="005427D9" w:rsidRDefault="005B4610" w:rsidP="00D97B65">
      <w:pPr>
        <w:ind w:left="360"/>
        <w:jc w:val="both"/>
      </w:pPr>
    </w:p>
    <w:p w:rsidR="005038FF" w:rsidRPr="005427D9" w:rsidRDefault="005038FF" w:rsidP="005038FF">
      <w:pPr>
        <w:pBdr>
          <w:top w:val="single" w:sz="4" w:space="5" w:color="auto"/>
          <w:left w:val="single" w:sz="4" w:space="4" w:color="auto"/>
          <w:bottom w:val="single" w:sz="4" w:space="10" w:color="auto"/>
          <w:right w:val="single" w:sz="4" w:space="4" w:color="auto"/>
        </w:pBdr>
        <w:rPr>
          <w:u w:val="single"/>
        </w:rPr>
      </w:pPr>
      <w:r w:rsidRPr="005427D9">
        <w:rPr>
          <w:b/>
          <w:u w:val="single"/>
        </w:rPr>
        <w:t>Job Requirements:</w:t>
      </w:r>
      <w:r w:rsidRPr="005427D9">
        <w:rPr>
          <w:u w:val="single"/>
        </w:rPr>
        <w:t xml:space="preserve"> </w:t>
      </w:r>
    </w:p>
    <w:p w:rsidR="005B4610" w:rsidRPr="005427D9" w:rsidRDefault="005B4610" w:rsidP="00D97B65">
      <w:pPr>
        <w:ind w:left="360"/>
        <w:jc w:val="both"/>
      </w:pPr>
    </w:p>
    <w:p w:rsidR="005B4610" w:rsidRPr="005427D9" w:rsidRDefault="005B4610" w:rsidP="005B4610">
      <w:pPr>
        <w:ind w:left="360"/>
        <w:jc w:val="both"/>
      </w:pPr>
      <w:r w:rsidRPr="005427D9">
        <w:rPr>
          <w:u w:val="single"/>
        </w:rPr>
        <w:t>Academic requirement</w:t>
      </w:r>
      <w:r w:rsidR="005038FF" w:rsidRPr="005427D9">
        <w:rPr>
          <w:u w:val="single"/>
        </w:rPr>
        <w:t>s</w:t>
      </w:r>
      <w:r w:rsidRPr="005427D9">
        <w:t>:</w:t>
      </w:r>
    </w:p>
    <w:p w:rsidR="005B4610" w:rsidRPr="005427D9" w:rsidRDefault="005B4610" w:rsidP="005B4610">
      <w:pPr>
        <w:ind w:left="360"/>
        <w:jc w:val="both"/>
      </w:pPr>
      <w:r w:rsidRPr="005427D9">
        <w:t xml:space="preserve">A </w:t>
      </w:r>
      <w:r w:rsidR="00FC43D6" w:rsidRPr="005427D9">
        <w:t>u</w:t>
      </w:r>
      <w:r w:rsidR="005038FF" w:rsidRPr="005427D9">
        <w:t xml:space="preserve">niversity </w:t>
      </w:r>
      <w:r w:rsidRPr="005427D9">
        <w:t>degree</w:t>
      </w:r>
      <w:r w:rsidR="00796786" w:rsidRPr="005427D9">
        <w:t xml:space="preserve"> in business administration or related field. </w:t>
      </w:r>
    </w:p>
    <w:p w:rsidR="00740B10" w:rsidRPr="005427D9" w:rsidRDefault="00740B10" w:rsidP="005B4610">
      <w:pPr>
        <w:ind w:left="360"/>
        <w:jc w:val="both"/>
      </w:pPr>
    </w:p>
    <w:p w:rsidR="005B4610" w:rsidRPr="005427D9" w:rsidRDefault="005B4610" w:rsidP="005B4610">
      <w:pPr>
        <w:ind w:left="360"/>
        <w:jc w:val="both"/>
      </w:pPr>
      <w:r w:rsidRPr="005427D9">
        <w:rPr>
          <w:u w:val="single"/>
        </w:rPr>
        <w:t>Experience</w:t>
      </w:r>
      <w:r w:rsidRPr="005427D9">
        <w:t>:</w:t>
      </w:r>
    </w:p>
    <w:p w:rsidR="005B4610" w:rsidRPr="005427D9" w:rsidRDefault="00740B10" w:rsidP="005B4610">
      <w:pPr>
        <w:ind w:left="360"/>
        <w:jc w:val="both"/>
      </w:pPr>
      <w:r w:rsidRPr="005427D9">
        <w:t>5</w:t>
      </w:r>
      <w:r w:rsidR="005B4610" w:rsidRPr="005427D9">
        <w:t xml:space="preserve"> years of relevant work experience. Prior experience with international organizations, and/or the UN</w:t>
      </w:r>
      <w:r w:rsidR="00796786" w:rsidRPr="005427D9">
        <w:t xml:space="preserve"> </w:t>
      </w:r>
      <w:r w:rsidR="005B4610" w:rsidRPr="005427D9">
        <w:t>is an asset.</w:t>
      </w:r>
    </w:p>
    <w:p w:rsidR="005B4610" w:rsidRPr="005427D9" w:rsidRDefault="005B4610" w:rsidP="005B4610">
      <w:pPr>
        <w:ind w:left="360"/>
        <w:jc w:val="both"/>
      </w:pPr>
    </w:p>
    <w:p w:rsidR="005B4610" w:rsidRPr="005427D9" w:rsidRDefault="005B4610" w:rsidP="005B4610">
      <w:pPr>
        <w:ind w:left="360"/>
        <w:jc w:val="both"/>
      </w:pPr>
      <w:r w:rsidRPr="005427D9">
        <w:rPr>
          <w:u w:val="single"/>
        </w:rPr>
        <w:t>Language</w:t>
      </w:r>
      <w:r w:rsidRPr="005427D9">
        <w:t>:</w:t>
      </w:r>
    </w:p>
    <w:p w:rsidR="005B4610" w:rsidRPr="005427D9" w:rsidRDefault="005B4610" w:rsidP="005B4610">
      <w:pPr>
        <w:ind w:left="360"/>
        <w:jc w:val="both"/>
      </w:pPr>
      <w:r w:rsidRPr="005427D9">
        <w:t>Fluency in English and Mongolian</w:t>
      </w:r>
      <w:r w:rsidR="005038FF" w:rsidRPr="005427D9">
        <w:t>, excellent writing and translation skills</w:t>
      </w:r>
      <w:r w:rsidR="00FC43D6" w:rsidRPr="005427D9">
        <w:t>.</w:t>
      </w:r>
    </w:p>
    <w:p w:rsidR="005B4610" w:rsidRPr="005427D9" w:rsidRDefault="005B4610" w:rsidP="005B4610">
      <w:pPr>
        <w:ind w:left="360"/>
        <w:jc w:val="both"/>
      </w:pPr>
    </w:p>
    <w:p w:rsidR="005B4610" w:rsidRPr="005427D9" w:rsidRDefault="005B4610" w:rsidP="005B4610">
      <w:pPr>
        <w:ind w:left="360"/>
        <w:jc w:val="both"/>
      </w:pPr>
      <w:r w:rsidRPr="005427D9">
        <w:rPr>
          <w:u w:val="single"/>
        </w:rPr>
        <w:t>Computer skills</w:t>
      </w:r>
      <w:r w:rsidRPr="005427D9">
        <w:t>:</w:t>
      </w:r>
    </w:p>
    <w:p w:rsidR="000F559A" w:rsidRPr="005427D9" w:rsidRDefault="00740B10" w:rsidP="000F559A">
      <w:pPr>
        <w:ind w:left="360"/>
        <w:jc w:val="both"/>
      </w:pPr>
      <w:r w:rsidRPr="005427D9">
        <w:t>Proficiency in current office software applications, including</w:t>
      </w:r>
      <w:r w:rsidR="005B4610" w:rsidRPr="005427D9">
        <w:t xml:space="preserve"> word processing, power point presentations, excel spreadsheet</w:t>
      </w:r>
      <w:r w:rsidR="005038FF" w:rsidRPr="005427D9">
        <w:t>s</w:t>
      </w:r>
      <w:r w:rsidR="005B4610" w:rsidRPr="005427D9">
        <w:t>.</w:t>
      </w:r>
      <w:r w:rsidR="000F559A" w:rsidRPr="005427D9">
        <w:t xml:space="preserve"> Familiarity with People Soft/ERP is an asset.</w:t>
      </w:r>
    </w:p>
    <w:p w:rsidR="005B4610" w:rsidRPr="005427D9" w:rsidRDefault="005B4610" w:rsidP="005B4610">
      <w:pPr>
        <w:ind w:left="360"/>
        <w:jc w:val="both"/>
      </w:pPr>
    </w:p>
    <w:p w:rsidR="000F559A" w:rsidRPr="005427D9" w:rsidRDefault="000F559A" w:rsidP="005B4610">
      <w:pPr>
        <w:ind w:left="360"/>
        <w:jc w:val="both"/>
      </w:pPr>
    </w:p>
    <w:p w:rsidR="00375411" w:rsidRPr="005427D9" w:rsidRDefault="00375411" w:rsidP="00375411">
      <w:pPr>
        <w:ind w:left="360"/>
        <w:jc w:val="center"/>
        <w:rPr>
          <w:b/>
        </w:rPr>
      </w:pPr>
    </w:p>
    <w:sectPr w:rsidR="00375411" w:rsidRPr="005427D9" w:rsidSect="007E2B6C">
      <w:pgSz w:w="11907" w:h="16839" w:code="9"/>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B3014"/>
    <w:multiLevelType w:val="hybridMultilevel"/>
    <w:tmpl w:val="327C3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243D7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F217277"/>
    <w:multiLevelType w:val="hybridMultilevel"/>
    <w:tmpl w:val="303E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B953A2"/>
    <w:multiLevelType w:val="hybridMultilevel"/>
    <w:tmpl w:val="532AE1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B8B12B1"/>
    <w:multiLevelType w:val="hybridMultilevel"/>
    <w:tmpl w:val="6212E6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C135CFF"/>
    <w:multiLevelType w:val="hybridMultilevel"/>
    <w:tmpl w:val="E5CEAC32"/>
    <w:lvl w:ilvl="0" w:tplc="C848E7E6">
      <w:start w:val="1"/>
      <w:numFmt w:val="decimal"/>
      <w:lvlText w:val="%1."/>
      <w:lvlJc w:val="left"/>
      <w:pPr>
        <w:tabs>
          <w:tab w:val="num" w:pos="1080"/>
        </w:tabs>
        <w:ind w:left="1080" w:hanging="360"/>
      </w:pPr>
      <w:rPr>
        <w:rFonts w:hint="default"/>
      </w:rPr>
    </w:lvl>
    <w:lvl w:ilvl="1" w:tplc="BDE8034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5A7975"/>
    <w:multiLevelType w:val="hybridMultilevel"/>
    <w:tmpl w:val="AD263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42C1234"/>
    <w:multiLevelType w:val="hybridMultilevel"/>
    <w:tmpl w:val="281AF1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B5747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7EF136A0"/>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9"/>
  </w:num>
  <w:num w:numId="5">
    <w:abstractNumId w:val="5"/>
  </w:num>
  <w:num w:numId="6">
    <w:abstractNumId w:val="8"/>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F2"/>
    <w:rsid w:val="00000A9C"/>
    <w:rsid w:val="00010493"/>
    <w:rsid w:val="00064006"/>
    <w:rsid w:val="000F559A"/>
    <w:rsid w:val="00104E1A"/>
    <w:rsid w:val="0012406F"/>
    <w:rsid w:val="002560A4"/>
    <w:rsid w:val="00313720"/>
    <w:rsid w:val="00314707"/>
    <w:rsid w:val="00375411"/>
    <w:rsid w:val="003A038A"/>
    <w:rsid w:val="003B5AF2"/>
    <w:rsid w:val="003C0B56"/>
    <w:rsid w:val="004225CD"/>
    <w:rsid w:val="00463B84"/>
    <w:rsid w:val="005038FF"/>
    <w:rsid w:val="00537A1F"/>
    <w:rsid w:val="005427D9"/>
    <w:rsid w:val="00580FEF"/>
    <w:rsid w:val="005B4610"/>
    <w:rsid w:val="006635BF"/>
    <w:rsid w:val="006E3022"/>
    <w:rsid w:val="00717E34"/>
    <w:rsid w:val="007254AD"/>
    <w:rsid w:val="00731690"/>
    <w:rsid w:val="00740B10"/>
    <w:rsid w:val="007631AE"/>
    <w:rsid w:val="00796786"/>
    <w:rsid w:val="007C22D8"/>
    <w:rsid w:val="007E2B6C"/>
    <w:rsid w:val="008170BB"/>
    <w:rsid w:val="00844AFF"/>
    <w:rsid w:val="008728E2"/>
    <w:rsid w:val="00874E0F"/>
    <w:rsid w:val="008879D9"/>
    <w:rsid w:val="008E3C05"/>
    <w:rsid w:val="008F4D6D"/>
    <w:rsid w:val="0091126D"/>
    <w:rsid w:val="009202A6"/>
    <w:rsid w:val="009508D0"/>
    <w:rsid w:val="00A150E8"/>
    <w:rsid w:val="00AC58A5"/>
    <w:rsid w:val="00BC7502"/>
    <w:rsid w:val="00BD1A10"/>
    <w:rsid w:val="00BF2D3A"/>
    <w:rsid w:val="00C27770"/>
    <w:rsid w:val="00C32027"/>
    <w:rsid w:val="00C57842"/>
    <w:rsid w:val="00CB1532"/>
    <w:rsid w:val="00D36EEF"/>
    <w:rsid w:val="00D53D94"/>
    <w:rsid w:val="00D66439"/>
    <w:rsid w:val="00D87A4D"/>
    <w:rsid w:val="00D97B65"/>
    <w:rsid w:val="00DB44BB"/>
    <w:rsid w:val="00E323D4"/>
    <w:rsid w:val="00E918B9"/>
    <w:rsid w:val="00E942C5"/>
    <w:rsid w:val="00EA66FE"/>
    <w:rsid w:val="00ED3CD2"/>
    <w:rsid w:val="00F439A7"/>
    <w:rsid w:val="00F8387D"/>
    <w:rsid w:val="00F93372"/>
    <w:rsid w:val="00FB1239"/>
    <w:rsid w:val="00FC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3DEA5E-B741-4B0E-BAC6-9FFAD59C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AD"/>
    <w:rPr>
      <w:sz w:val="24"/>
      <w:szCs w:val="24"/>
    </w:rPr>
  </w:style>
  <w:style w:type="paragraph" w:styleId="Heading1">
    <w:name w:val="heading 1"/>
    <w:basedOn w:val="Normal"/>
    <w:next w:val="Normal"/>
    <w:qFormat/>
    <w:rsid w:val="00010493"/>
    <w:pPr>
      <w:keepNext/>
      <w:outlineLvl w:val="0"/>
    </w:pPr>
    <w:rPr>
      <w:b/>
      <w:bCs/>
      <w:szCs w:val="20"/>
    </w:rPr>
  </w:style>
  <w:style w:type="paragraph" w:styleId="Heading3">
    <w:name w:val="heading 3"/>
    <w:basedOn w:val="Normal"/>
    <w:next w:val="Normal"/>
    <w:qFormat/>
    <w:rsid w:val="00010493"/>
    <w:pPr>
      <w:keepNext/>
      <w:jc w:val="both"/>
      <w:outlineLvl w:val="2"/>
    </w:pPr>
    <w:rPr>
      <w:b/>
      <w:bCs/>
      <w:szCs w:val="20"/>
      <w:u w:val="single"/>
    </w:rPr>
  </w:style>
  <w:style w:type="paragraph" w:styleId="Heading4">
    <w:name w:val="heading 4"/>
    <w:basedOn w:val="Normal"/>
    <w:next w:val="Normal"/>
    <w:qFormat/>
    <w:rsid w:val="00717E34"/>
    <w:pPr>
      <w:keepNext/>
      <w:spacing w:before="240" w:after="60"/>
      <w:outlineLvl w:val="3"/>
    </w:pPr>
    <w:rPr>
      <w:b/>
      <w:bCs/>
      <w:sz w:val="28"/>
      <w:szCs w:val="28"/>
    </w:rPr>
  </w:style>
  <w:style w:type="paragraph" w:styleId="Heading8">
    <w:name w:val="heading 8"/>
    <w:basedOn w:val="Normal"/>
    <w:next w:val="Normal"/>
    <w:qFormat/>
    <w:rsid w:val="00717E3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75411"/>
    <w:pPr>
      <w:jc w:val="both"/>
    </w:pPr>
    <w:rPr>
      <w:szCs w:val="20"/>
    </w:rPr>
  </w:style>
  <w:style w:type="paragraph" w:styleId="BalloonText">
    <w:name w:val="Balloon Text"/>
    <w:basedOn w:val="Normal"/>
    <w:semiHidden/>
    <w:rsid w:val="00F43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VACANCY NO</vt:lpstr>
    </vt:vector>
  </TitlesOfParts>
  <Company>UNFPA</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dc:title>
  <dc:creator>Delia Barcelona</dc:creator>
  <cp:lastModifiedBy>Altantuya Purevjav</cp:lastModifiedBy>
  <cp:revision>2</cp:revision>
  <cp:lastPrinted>2007-02-02T02:22:00Z</cp:lastPrinted>
  <dcterms:created xsi:type="dcterms:W3CDTF">2017-08-11T06:14:00Z</dcterms:created>
  <dcterms:modified xsi:type="dcterms:W3CDTF">2017-08-11T06:14:00Z</dcterms:modified>
</cp:coreProperties>
</file>