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0F0E" w14:textId="5678D28D" w:rsidR="00743231" w:rsidRPr="00C427AD" w:rsidRDefault="002563D1">
      <w:pPr>
        <w:pStyle w:val="Body"/>
        <w:spacing w:after="0" w:line="276" w:lineRule="auto"/>
        <w:jc w:val="center"/>
        <w:rPr>
          <w:b/>
          <w:bCs/>
          <w:color w:val="1F497D"/>
          <w:sz w:val="32"/>
          <w:szCs w:val="32"/>
          <w:u w:color="1F497D"/>
        </w:rPr>
      </w:pPr>
      <w:bookmarkStart w:id="0" w:name="_GoBack"/>
      <w:bookmarkEnd w:id="0"/>
      <w:r w:rsidRPr="00C427AD">
        <w:rPr>
          <w:b/>
          <w:bCs/>
          <w:color w:val="1F497D"/>
          <w:sz w:val="32"/>
          <w:szCs w:val="32"/>
          <w:u w:color="1F497D"/>
        </w:rPr>
        <w:t xml:space="preserve">Youth Development </w:t>
      </w:r>
      <w:proofErr w:type="spellStart"/>
      <w:r w:rsidRPr="00C427AD">
        <w:rPr>
          <w:b/>
          <w:bCs/>
          <w:color w:val="1F497D"/>
          <w:sz w:val="32"/>
          <w:szCs w:val="32"/>
          <w:u w:color="1F497D"/>
        </w:rPr>
        <w:t>Programme</w:t>
      </w:r>
      <w:proofErr w:type="spellEnd"/>
      <w:r w:rsidRPr="00C427AD">
        <w:rPr>
          <w:b/>
          <w:bCs/>
          <w:color w:val="1F497D"/>
          <w:sz w:val="32"/>
          <w:szCs w:val="32"/>
          <w:u w:color="1F497D"/>
        </w:rPr>
        <w:t xml:space="preserve"> Manager</w:t>
      </w:r>
    </w:p>
    <w:p w14:paraId="2A09561E" w14:textId="77777777" w:rsidR="00743231" w:rsidRPr="00C427AD" w:rsidRDefault="00743231">
      <w:pPr>
        <w:pStyle w:val="Body"/>
        <w:spacing w:after="0" w:line="276" w:lineRule="auto"/>
        <w:rPr>
          <w:color w:val="244061"/>
          <w:sz w:val="24"/>
          <w:szCs w:val="24"/>
          <w:u w:color="244061"/>
        </w:rPr>
      </w:pPr>
    </w:p>
    <w:p w14:paraId="3322E79E" w14:textId="7A674788" w:rsidR="00732422" w:rsidRPr="00C427AD" w:rsidRDefault="006A4AF8">
      <w:pPr>
        <w:pStyle w:val="Body"/>
        <w:spacing w:after="0" w:line="276" w:lineRule="auto"/>
        <w:rPr>
          <w:b/>
          <w:bCs/>
          <w:color w:val="244061"/>
          <w:sz w:val="24"/>
          <w:szCs w:val="24"/>
          <w:u w:color="244061"/>
        </w:rPr>
      </w:pPr>
      <w:r w:rsidRPr="00C427AD">
        <w:rPr>
          <w:b/>
          <w:bCs/>
          <w:color w:val="244061"/>
          <w:sz w:val="24"/>
          <w:szCs w:val="24"/>
          <w:u w:color="244061"/>
        </w:rPr>
        <w:t>Job title:</w:t>
      </w:r>
      <w:r w:rsidRPr="00C427AD">
        <w:rPr>
          <w:b/>
          <w:bCs/>
          <w:color w:val="244061"/>
          <w:sz w:val="24"/>
          <w:szCs w:val="24"/>
          <w:u w:color="244061"/>
        </w:rPr>
        <w:tab/>
      </w:r>
      <w:r w:rsidR="000C5AEC" w:rsidRPr="00C427AD">
        <w:rPr>
          <w:b/>
          <w:bCs/>
          <w:color w:val="244061"/>
          <w:sz w:val="24"/>
          <w:szCs w:val="24"/>
          <w:u w:color="244061"/>
        </w:rPr>
        <w:t xml:space="preserve">                                       </w:t>
      </w:r>
      <w:r w:rsidR="002563D1" w:rsidRPr="00C427AD">
        <w:rPr>
          <w:b/>
          <w:bCs/>
          <w:color w:val="244061"/>
          <w:sz w:val="24"/>
          <w:szCs w:val="24"/>
          <w:u w:color="244061"/>
        </w:rPr>
        <w:t>You</w:t>
      </w:r>
      <w:r w:rsidR="009209E2">
        <w:rPr>
          <w:b/>
          <w:bCs/>
          <w:color w:val="244061"/>
          <w:sz w:val="24"/>
          <w:szCs w:val="24"/>
          <w:u w:color="244061"/>
        </w:rPr>
        <w:t xml:space="preserve">th Development </w:t>
      </w:r>
      <w:proofErr w:type="spellStart"/>
      <w:r w:rsidR="009209E2">
        <w:rPr>
          <w:b/>
          <w:bCs/>
          <w:color w:val="244061"/>
          <w:sz w:val="24"/>
          <w:szCs w:val="24"/>
          <w:u w:color="244061"/>
        </w:rPr>
        <w:t>Programme</w:t>
      </w:r>
      <w:proofErr w:type="spellEnd"/>
      <w:r w:rsidR="009209E2">
        <w:rPr>
          <w:b/>
          <w:bCs/>
          <w:color w:val="244061"/>
          <w:sz w:val="24"/>
          <w:szCs w:val="24"/>
          <w:u w:color="244061"/>
        </w:rPr>
        <w:t xml:space="preserve"> Manager</w:t>
      </w:r>
    </w:p>
    <w:p w14:paraId="4339820F" w14:textId="78763161"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Level:</w:t>
      </w:r>
      <w:r w:rsidRPr="00C427AD">
        <w:rPr>
          <w:b/>
          <w:bCs/>
          <w:color w:val="244061"/>
          <w:sz w:val="24"/>
          <w:szCs w:val="24"/>
          <w:u w:color="244061"/>
        </w:rPr>
        <w:tab/>
      </w:r>
      <w:r w:rsidR="003D237F" w:rsidRPr="00C427AD">
        <w:rPr>
          <w:b/>
          <w:bCs/>
          <w:color w:val="244061"/>
          <w:sz w:val="24"/>
          <w:szCs w:val="24"/>
          <w:u w:color="244061"/>
        </w:rPr>
        <w:tab/>
        <w:t xml:space="preserve">            </w:t>
      </w:r>
      <w:r w:rsidR="00364FB9" w:rsidRPr="00C427AD">
        <w:rPr>
          <w:b/>
          <w:bCs/>
          <w:color w:val="244061"/>
          <w:sz w:val="24"/>
          <w:szCs w:val="24"/>
          <w:u w:color="244061"/>
        </w:rPr>
        <w:tab/>
      </w:r>
      <w:r w:rsidR="00364FB9" w:rsidRPr="00C427AD">
        <w:rPr>
          <w:b/>
          <w:bCs/>
          <w:color w:val="244061"/>
          <w:sz w:val="24"/>
          <w:szCs w:val="24"/>
          <w:u w:color="244061"/>
        </w:rPr>
        <w:tab/>
      </w:r>
      <w:r w:rsidR="00364FB9" w:rsidRPr="00C427AD">
        <w:rPr>
          <w:b/>
          <w:bCs/>
          <w:color w:val="244061"/>
          <w:sz w:val="24"/>
          <w:szCs w:val="24"/>
          <w:u w:color="244061"/>
        </w:rPr>
        <w:tab/>
      </w:r>
      <w:r w:rsidR="006A4AF8" w:rsidRPr="00C427AD">
        <w:rPr>
          <w:b/>
          <w:bCs/>
          <w:color w:val="244061"/>
          <w:sz w:val="24"/>
          <w:szCs w:val="24"/>
          <w:u w:color="244061"/>
        </w:rPr>
        <w:t>(</w:t>
      </w:r>
      <w:r w:rsidR="002563D1" w:rsidRPr="00C427AD">
        <w:rPr>
          <w:b/>
          <w:bCs/>
          <w:color w:val="244061"/>
          <w:sz w:val="24"/>
          <w:szCs w:val="24"/>
          <w:u w:color="244061"/>
        </w:rPr>
        <w:t>SC10</w:t>
      </w:r>
      <w:r w:rsidR="006A4AF8" w:rsidRPr="00C427AD">
        <w:rPr>
          <w:b/>
          <w:bCs/>
          <w:color w:val="244061"/>
          <w:sz w:val="24"/>
          <w:szCs w:val="24"/>
          <w:u w:color="244061"/>
        </w:rPr>
        <w:t>)</w:t>
      </w:r>
    </w:p>
    <w:p w14:paraId="103F4607" w14:textId="52CD3A0A"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Position Number</w:t>
      </w:r>
      <w:r w:rsidR="006A4AF8" w:rsidRPr="00C427AD">
        <w:rPr>
          <w:b/>
          <w:bCs/>
          <w:color w:val="244061"/>
          <w:sz w:val="24"/>
          <w:szCs w:val="24"/>
          <w:u w:color="244061"/>
        </w:rPr>
        <w:t>:</w:t>
      </w:r>
    </w:p>
    <w:p w14:paraId="666E4671" w14:textId="237FD66F" w:rsidR="00743231" w:rsidRPr="00C427AD" w:rsidRDefault="006A4AF8">
      <w:pPr>
        <w:pStyle w:val="Body"/>
        <w:spacing w:after="0" w:line="276" w:lineRule="auto"/>
        <w:rPr>
          <w:b/>
          <w:bCs/>
          <w:color w:val="244061"/>
          <w:sz w:val="24"/>
          <w:szCs w:val="24"/>
          <w:u w:color="244061"/>
        </w:rPr>
      </w:pPr>
      <w:r w:rsidRPr="00C427AD">
        <w:rPr>
          <w:b/>
          <w:bCs/>
          <w:color w:val="244061"/>
          <w:sz w:val="24"/>
          <w:szCs w:val="24"/>
          <w:u w:color="244061"/>
        </w:rPr>
        <w:t>Location:</w:t>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r>
      <w:r w:rsidR="002563D1" w:rsidRPr="00C427AD">
        <w:rPr>
          <w:b/>
          <w:bCs/>
          <w:color w:val="244061"/>
          <w:sz w:val="24"/>
          <w:szCs w:val="24"/>
          <w:u w:color="244061"/>
        </w:rPr>
        <w:t>Ulaanbaatar, Mongolia</w:t>
      </w:r>
      <w:r w:rsidRPr="00C427AD">
        <w:rPr>
          <w:b/>
          <w:bCs/>
          <w:color w:val="244061"/>
          <w:sz w:val="24"/>
          <w:szCs w:val="24"/>
          <w:u w:color="244061"/>
        </w:rPr>
        <w:br/>
        <w:t>Full/Part time:</w:t>
      </w:r>
      <w:r w:rsidRPr="00C427AD">
        <w:rPr>
          <w:b/>
          <w:bCs/>
          <w:color w:val="244061"/>
          <w:sz w:val="24"/>
          <w:szCs w:val="24"/>
          <w:u w:color="244061"/>
        </w:rPr>
        <w:tab/>
      </w:r>
      <w:r w:rsidRPr="00C427AD">
        <w:rPr>
          <w:b/>
          <w:bCs/>
          <w:color w:val="244061"/>
          <w:sz w:val="24"/>
          <w:szCs w:val="24"/>
          <w:u w:color="244061"/>
        </w:rPr>
        <w:tab/>
      </w:r>
      <w:r w:rsidRPr="00C427AD">
        <w:rPr>
          <w:b/>
          <w:bCs/>
          <w:color w:val="244061"/>
          <w:sz w:val="24"/>
          <w:szCs w:val="24"/>
          <w:u w:color="244061"/>
        </w:rPr>
        <w:tab/>
        <w:t>Full-Time</w:t>
      </w:r>
    </w:p>
    <w:p w14:paraId="2F915D54" w14:textId="58448037" w:rsidR="00743231" w:rsidRPr="00C427AD" w:rsidRDefault="00732422">
      <w:pPr>
        <w:pStyle w:val="Body"/>
        <w:spacing w:after="0" w:line="276" w:lineRule="auto"/>
        <w:rPr>
          <w:b/>
          <w:bCs/>
          <w:color w:val="244061"/>
          <w:sz w:val="24"/>
          <w:szCs w:val="24"/>
          <w:u w:color="244061"/>
        </w:rPr>
      </w:pPr>
      <w:r w:rsidRPr="00C427AD">
        <w:rPr>
          <w:b/>
          <w:bCs/>
          <w:color w:val="244061"/>
          <w:sz w:val="24"/>
          <w:szCs w:val="24"/>
          <w:u w:color="244061"/>
        </w:rPr>
        <w:t>Fixed term</w:t>
      </w:r>
      <w:r w:rsidR="006A4AF8" w:rsidRPr="00C427AD">
        <w:rPr>
          <w:b/>
          <w:bCs/>
          <w:color w:val="244061"/>
          <w:sz w:val="24"/>
          <w:szCs w:val="24"/>
          <w:u w:color="244061"/>
        </w:rPr>
        <w:t xml:space="preserve">/Temporary: </w:t>
      </w:r>
      <w:r w:rsidR="006A4AF8" w:rsidRPr="00C427AD">
        <w:rPr>
          <w:b/>
          <w:bCs/>
          <w:color w:val="244061"/>
          <w:sz w:val="24"/>
          <w:szCs w:val="24"/>
          <w:u w:color="244061"/>
        </w:rPr>
        <w:tab/>
      </w:r>
      <w:r w:rsidR="006A4AF8" w:rsidRPr="00C427AD">
        <w:rPr>
          <w:b/>
          <w:bCs/>
          <w:color w:val="244061"/>
          <w:sz w:val="24"/>
          <w:szCs w:val="24"/>
          <w:u w:color="244061"/>
        </w:rPr>
        <w:tab/>
      </w:r>
      <w:r w:rsidR="002563D1" w:rsidRPr="00C427AD">
        <w:rPr>
          <w:b/>
          <w:bCs/>
          <w:color w:val="244061"/>
          <w:sz w:val="24"/>
          <w:szCs w:val="24"/>
          <w:u w:color="244061"/>
        </w:rPr>
        <w:t>Service contract</w:t>
      </w:r>
    </w:p>
    <w:p w14:paraId="76B63827" w14:textId="08621D6C" w:rsidR="00743231" w:rsidRPr="00C427AD" w:rsidRDefault="006A4AF8">
      <w:pPr>
        <w:pStyle w:val="Body"/>
        <w:spacing w:after="0" w:line="276" w:lineRule="auto"/>
        <w:rPr>
          <w:b/>
          <w:bCs/>
          <w:color w:val="244061"/>
          <w:sz w:val="24"/>
          <w:szCs w:val="24"/>
          <w:u w:color="244061"/>
          <w:lang w:val="fr-FR"/>
        </w:rPr>
      </w:pPr>
      <w:proofErr w:type="spellStart"/>
      <w:r w:rsidRPr="00C427AD">
        <w:rPr>
          <w:b/>
          <w:bCs/>
          <w:color w:val="244061"/>
          <w:sz w:val="24"/>
          <w:szCs w:val="24"/>
          <w:u w:color="244061"/>
          <w:lang w:val="fr-FR"/>
        </w:rPr>
        <w:t>Rotational</w:t>
      </w:r>
      <w:proofErr w:type="spellEnd"/>
      <w:r w:rsidRPr="00C427AD">
        <w:rPr>
          <w:b/>
          <w:bCs/>
          <w:color w:val="244061"/>
          <w:sz w:val="24"/>
          <w:szCs w:val="24"/>
          <w:u w:color="244061"/>
          <w:lang w:val="fr-FR"/>
        </w:rPr>
        <w:t xml:space="preserve">/Non </w:t>
      </w:r>
      <w:proofErr w:type="spellStart"/>
      <w:r w:rsidRPr="00C427AD">
        <w:rPr>
          <w:b/>
          <w:bCs/>
          <w:color w:val="244061"/>
          <w:sz w:val="24"/>
          <w:szCs w:val="24"/>
          <w:u w:color="244061"/>
          <w:lang w:val="fr-FR"/>
        </w:rPr>
        <w:t>Rotational</w:t>
      </w:r>
      <w:proofErr w:type="spellEnd"/>
      <w:r w:rsidRPr="00C427AD">
        <w:rPr>
          <w:b/>
          <w:bCs/>
          <w:color w:val="244061"/>
          <w:sz w:val="24"/>
          <w:szCs w:val="24"/>
          <w:u w:color="244061"/>
          <w:lang w:val="fr-FR"/>
        </w:rPr>
        <w:t>:</w:t>
      </w:r>
      <w:r w:rsidRPr="00C427AD">
        <w:rPr>
          <w:b/>
          <w:bCs/>
          <w:color w:val="244061"/>
          <w:sz w:val="24"/>
          <w:szCs w:val="24"/>
          <w:u w:color="244061"/>
          <w:lang w:val="fr-FR"/>
        </w:rPr>
        <w:tab/>
      </w:r>
      <w:r w:rsidR="000C5AEC" w:rsidRPr="00C427AD">
        <w:rPr>
          <w:b/>
          <w:bCs/>
          <w:color w:val="244061"/>
          <w:sz w:val="24"/>
          <w:szCs w:val="24"/>
          <w:u w:color="244061"/>
          <w:lang w:val="fr-FR"/>
        </w:rPr>
        <w:t xml:space="preserve">             </w:t>
      </w:r>
      <w:r w:rsidRPr="00C427AD">
        <w:rPr>
          <w:b/>
          <w:bCs/>
          <w:color w:val="244061"/>
          <w:sz w:val="24"/>
          <w:szCs w:val="24"/>
          <w:u w:color="244061"/>
          <w:lang w:val="fr-FR"/>
        </w:rPr>
        <w:t>Non-</w:t>
      </w:r>
      <w:proofErr w:type="spellStart"/>
      <w:r w:rsidRPr="00C427AD">
        <w:rPr>
          <w:b/>
          <w:bCs/>
          <w:color w:val="244061"/>
          <w:sz w:val="24"/>
          <w:szCs w:val="24"/>
          <w:u w:color="244061"/>
          <w:lang w:val="fr-FR"/>
        </w:rPr>
        <w:t>Rotational</w:t>
      </w:r>
      <w:proofErr w:type="spellEnd"/>
    </w:p>
    <w:p w14:paraId="47952BCD" w14:textId="532614D1" w:rsidR="00743231" w:rsidRPr="00C427AD" w:rsidRDefault="006A4AF8" w:rsidP="00D708AD">
      <w:pPr>
        <w:pStyle w:val="Body"/>
        <w:spacing w:after="0" w:line="276" w:lineRule="auto"/>
        <w:ind w:left="3600" w:hanging="3600"/>
        <w:rPr>
          <w:b/>
          <w:bCs/>
          <w:color w:val="244061"/>
          <w:sz w:val="24"/>
          <w:szCs w:val="24"/>
          <w:u w:color="244061"/>
          <w:lang w:val="fr-FR"/>
        </w:rPr>
      </w:pPr>
      <w:r w:rsidRPr="00C427AD">
        <w:rPr>
          <w:b/>
          <w:bCs/>
          <w:color w:val="244061"/>
          <w:sz w:val="24"/>
          <w:szCs w:val="24"/>
          <w:u w:color="244061"/>
          <w:lang w:val="fr-FR"/>
        </w:rPr>
        <w:t>Duration:</w:t>
      </w:r>
      <w:r w:rsidRPr="00C427AD">
        <w:rPr>
          <w:b/>
          <w:bCs/>
          <w:color w:val="244061"/>
          <w:sz w:val="24"/>
          <w:szCs w:val="24"/>
          <w:u w:color="244061"/>
          <w:lang w:val="fr-FR"/>
        </w:rPr>
        <w:tab/>
      </w:r>
      <w:r w:rsidR="00D708AD">
        <w:rPr>
          <w:b/>
          <w:bCs/>
          <w:color w:val="244061"/>
          <w:sz w:val="24"/>
          <w:szCs w:val="24"/>
          <w:u w:color="244061"/>
          <w:lang w:val="fr-FR"/>
        </w:rPr>
        <w:t xml:space="preserve">1 </w:t>
      </w:r>
      <w:proofErr w:type="spellStart"/>
      <w:r w:rsidR="00D708AD">
        <w:rPr>
          <w:b/>
          <w:bCs/>
          <w:color w:val="244061"/>
          <w:sz w:val="24"/>
          <w:szCs w:val="24"/>
          <w:u w:color="244061"/>
          <w:lang w:val="fr-FR"/>
        </w:rPr>
        <w:t>year</w:t>
      </w:r>
      <w:proofErr w:type="spellEnd"/>
      <w:r w:rsidR="00D708AD">
        <w:rPr>
          <w:b/>
          <w:bCs/>
          <w:color w:val="244061"/>
          <w:sz w:val="24"/>
          <w:szCs w:val="24"/>
          <w:u w:color="244061"/>
          <w:lang w:val="fr-FR"/>
        </w:rPr>
        <w:t xml:space="preserve"> </w:t>
      </w:r>
      <w:proofErr w:type="spellStart"/>
      <w:r w:rsidR="00D708AD">
        <w:rPr>
          <w:b/>
          <w:bCs/>
          <w:color w:val="244061"/>
          <w:sz w:val="24"/>
          <w:szCs w:val="24"/>
          <w:u w:color="244061"/>
          <w:lang w:val="fr-FR"/>
        </w:rPr>
        <w:t>initially</w:t>
      </w:r>
      <w:proofErr w:type="spellEnd"/>
      <w:r w:rsidR="00D708AD">
        <w:rPr>
          <w:b/>
          <w:bCs/>
          <w:color w:val="244061"/>
          <w:sz w:val="24"/>
          <w:szCs w:val="24"/>
          <w:u w:color="244061"/>
          <w:lang w:val="fr-FR"/>
        </w:rPr>
        <w:t xml:space="preserve">, </w:t>
      </w:r>
      <w:proofErr w:type="spellStart"/>
      <w:r w:rsidR="00D708AD">
        <w:rPr>
          <w:b/>
          <w:bCs/>
          <w:color w:val="244061"/>
          <w:sz w:val="24"/>
          <w:szCs w:val="24"/>
          <w:u w:color="244061"/>
          <w:lang w:val="fr-FR"/>
        </w:rPr>
        <w:t>renewable</w:t>
      </w:r>
      <w:proofErr w:type="spellEnd"/>
      <w:r w:rsidR="00D708AD">
        <w:rPr>
          <w:b/>
          <w:bCs/>
          <w:color w:val="244061"/>
          <w:sz w:val="24"/>
          <w:szCs w:val="24"/>
          <w:u w:color="244061"/>
          <w:lang w:val="fr-FR"/>
        </w:rPr>
        <w:t xml:space="preserve"> </w:t>
      </w:r>
      <w:proofErr w:type="spellStart"/>
      <w:r w:rsidR="00D708AD">
        <w:rPr>
          <w:b/>
          <w:bCs/>
          <w:color w:val="244061"/>
          <w:sz w:val="24"/>
          <w:szCs w:val="24"/>
          <w:u w:color="244061"/>
          <w:lang w:val="fr-FR"/>
        </w:rPr>
        <w:t>subject</w:t>
      </w:r>
      <w:proofErr w:type="spellEnd"/>
      <w:r w:rsidR="00D708AD">
        <w:rPr>
          <w:b/>
          <w:bCs/>
          <w:color w:val="244061"/>
          <w:sz w:val="24"/>
          <w:szCs w:val="24"/>
          <w:u w:color="244061"/>
          <w:lang w:val="fr-FR"/>
        </w:rPr>
        <w:t xml:space="preserve"> to </w:t>
      </w:r>
      <w:proofErr w:type="spellStart"/>
      <w:r w:rsidR="00D708AD">
        <w:rPr>
          <w:b/>
          <w:bCs/>
          <w:color w:val="244061"/>
          <w:sz w:val="24"/>
          <w:szCs w:val="24"/>
          <w:u w:color="244061"/>
          <w:lang w:val="fr-FR"/>
        </w:rPr>
        <w:t>satisfactory</w:t>
      </w:r>
      <w:proofErr w:type="spellEnd"/>
      <w:r w:rsidR="00D708AD">
        <w:rPr>
          <w:b/>
          <w:bCs/>
          <w:color w:val="244061"/>
          <w:sz w:val="24"/>
          <w:szCs w:val="24"/>
          <w:u w:color="244061"/>
          <w:lang w:val="fr-FR"/>
        </w:rPr>
        <w:t xml:space="preserve"> performance</w:t>
      </w:r>
    </w:p>
    <w:p w14:paraId="40BE2639" w14:textId="77777777" w:rsidR="00743231" w:rsidRPr="00C427AD" w:rsidRDefault="00743231">
      <w:pPr>
        <w:pStyle w:val="Body"/>
        <w:spacing w:after="80" w:line="240" w:lineRule="auto"/>
        <w:rPr>
          <w:sz w:val="24"/>
          <w:szCs w:val="24"/>
          <w:lang w:val="fr-FR"/>
        </w:rPr>
      </w:pPr>
    </w:p>
    <w:p w14:paraId="59CD2EE0" w14:textId="77777777" w:rsidR="00743231" w:rsidRPr="00C427AD" w:rsidRDefault="006A4AF8">
      <w:pPr>
        <w:pStyle w:val="Body"/>
        <w:rPr>
          <w:b/>
          <w:bCs/>
          <w:color w:val="244061"/>
          <w:sz w:val="24"/>
          <w:szCs w:val="24"/>
          <w:u w:color="244061"/>
        </w:rPr>
      </w:pPr>
      <w:r w:rsidRPr="00C427AD">
        <w:rPr>
          <w:b/>
          <w:bCs/>
          <w:color w:val="244061"/>
          <w:sz w:val="24"/>
          <w:szCs w:val="24"/>
          <w:u w:color="244061"/>
        </w:rPr>
        <w:t>The Position:</w:t>
      </w:r>
    </w:p>
    <w:p w14:paraId="2BD2769D" w14:textId="18182157" w:rsidR="002563D1" w:rsidRPr="00C427AD" w:rsidRDefault="002563D1" w:rsidP="002563D1">
      <w:pPr>
        <w:pStyle w:val="CommentText"/>
        <w:jc w:val="both"/>
        <w:rPr>
          <w:rFonts w:ascii="Calibri" w:hAnsi="Calibri" w:cs="Calibri"/>
          <w:sz w:val="24"/>
          <w:szCs w:val="24"/>
        </w:rPr>
      </w:pPr>
      <w:r w:rsidRPr="00C427AD">
        <w:rPr>
          <w:rFonts w:ascii="Calibri" w:hAnsi="Calibri" w:cs="Calibri"/>
          <w:sz w:val="24"/>
          <w:szCs w:val="24"/>
        </w:rPr>
        <w:t xml:space="preserve">The </w:t>
      </w:r>
      <w:proofErr w:type="spellStart"/>
      <w:r w:rsidRPr="00C427AD">
        <w:rPr>
          <w:rFonts w:ascii="Calibri" w:hAnsi="Calibri" w:cs="Calibri"/>
          <w:sz w:val="24"/>
          <w:szCs w:val="24"/>
        </w:rPr>
        <w:t>Programme</w:t>
      </w:r>
      <w:proofErr w:type="spellEnd"/>
      <w:r w:rsidRPr="00C427AD">
        <w:rPr>
          <w:rFonts w:ascii="Calibri" w:hAnsi="Calibri" w:cs="Calibri"/>
          <w:sz w:val="24"/>
          <w:szCs w:val="24"/>
        </w:rPr>
        <w:t xml:space="preserve"> </w:t>
      </w:r>
      <w:r w:rsidR="00DE0268">
        <w:rPr>
          <w:rFonts w:ascii="Calibri" w:hAnsi="Calibri" w:cs="Calibri"/>
          <w:sz w:val="24"/>
          <w:szCs w:val="24"/>
        </w:rPr>
        <w:t>M</w:t>
      </w:r>
      <w:r w:rsidRPr="00C427AD">
        <w:rPr>
          <w:rFonts w:ascii="Calibri" w:hAnsi="Calibri" w:cs="Calibri"/>
          <w:sz w:val="24"/>
          <w:szCs w:val="24"/>
        </w:rPr>
        <w:t>anager manage</w:t>
      </w:r>
      <w:r w:rsidR="00BB1A23" w:rsidRPr="00C427AD">
        <w:rPr>
          <w:rFonts w:ascii="Calibri" w:hAnsi="Calibri" w:cs="Calibri"/>
          <w:sz w:val="24"/>
          <w:szCs w:val="24"/>
        </w:rPr>
        <w:t xml:space="preserve"> is responsible for </w:t>
      </w:r>
      <w:r w:rsidRPr="00C427AD">
        <w:rPr>
          <w:rFonts w:ascii="Calibri" w:hAnsi="Calibri" w:cs="Calibri"/>
          <w:sz w:val="24"/>
          <w:szCs w:val="24"/>
        </w:rPr>
        <w:t>the youth development portfolio of the 6</w:t>
      </w:r>
      <w:r w:rsidRPr="00C427AD">
        <w:rPr>
          <w:rFonts w:ascii="Calibri" w:hAnsi="Calibri" w:cs="Calibri"/>
          <w:sz w:val="24"/>
          <w:szCs w:val="24"/>
          <w:vertAlign w:val="superscript"/>
        </w:rPr>
        <w:t>th</w:t>
      </w:r>
      <w:r w:rsidRPr="00C427AD">
        <w:rPr>
          <w:rFonts w:ascii="Calibri" w:hAnsi="Calibri" w:cs="Calibri"/>
          <w:sz w:val="24"/>
          <w:szCs w:val="24"/>
        </w:rPr>
        <w:t xml:space="preserve"> UNFPA Country </w:t>
      </w:r>
      <w:proofErr w:type="spellStart"/>
      <w:r w:rsidRPr="00C427AD">
        <w:rPr>
          <w:rFonts w:ascii="Calibri" w:hAnsi="Calibri" w:cs="Calibri"/>
          <w:sz w:val="24"/>
          <w:szCs w:val="24"/>
        </w:rPr>
        <w:t>Programme</w:t>
      </w:r>
      <w:proofErr w:type="spellEnd"/>
      <w:r w:rsidRPr="00C427AD">
        <w:rPr>
          <w:rFonts w:ascii="Calibri" w:hAnsi="Calibri" w:cs="Calibri"/>
          <w:sz w:val="24"/>
          <w:szCs w:val="24"/>
        </w:rPr>
        <w:t xml:space="preserve"> for Mongolia, which includes the management of the Project entitled “Integrated Support </w:t>
      </w:r>
      <w:proofErr w:type="spellStart"/>
      <w:r w:rsidRPr="00C427AD">
        <w:rPr>
          <w:rFonts w:ascii="Calibri" w:hAnsi="Calibri" w:cs="Calibri"/>
          <w:sz w:val="24"/>
          <w:szCs w:val="24"/>
        </w:rPr>
        <w:t>Programme</w:t>
      </w:r>
      <w:proofErr w:type="spellEnd"/>
      <w:r w:rsidRPr="00C427AD">
        <w:rPr>
          <w:rFonts w:ascii="Calibri" w:hAnsi="Calibri" w:cs="Calibri"/>
          <w:sz w:val="24"/>
          <w:szCs w:val="24"/>
        </w:rPr>
        <w:t xml:space="preserve"> for Women and Young People’s Health in </w:t>
      </w:r>
      <w:proofErr w:type="spellStart"/>
      <w:r w:rsidRPr="00C427AD">
        <w:rPr>
          <w:rFonts w:ascii="Calibri" w:hAnsi="Calibri" w:cs="Calibri"/>
          <w:sz w:val="24"/>
          <w:szCs w:val="24"/>
        </w:rPr>
        <w:t>Umnugobi</w:t>
      </w:r>
      <w:proofErr w:type="spellEnd"/>
      <w:r w:rsidRPr="00C427AD">
        <w:rPr>
          <w:rFonts w:ascii="Calibri" w:hAnsi="Calibri" w:cs="Calibri"/>
          <w:sz w:val="24"/>
          <w:szCs w:val="24"/>
        </w:rPr>
        <w:t xml:space="preserve"> Province.” </w:t>
      </w:r>
    </w:p>
    <w:p w14:paraId="707DF950" w14:textId="77777777" w:rsidR="002563D1" w:rsidRPr="00C427AD" w:rsidRDefault="002563D1">
      <w:pPr>
        <w:pStyle w:val="Body"/>
        <w:spacing w:line="240" w:lineRule="auto"/>
        <w:rPr>
          <w:sz w:val="24"/>
          <w:szCs w:val="24"/>
        </w:rPr>
      </w:pPr>
    </w:p>
    <w:p w14:paraId="7E753E65" w14:textId="02976F5F" w:rsidR="00743231" w:rsidRPr="00C427AD" w:rsidRDefault="00DE0268">
      <w:pPr>
        <w:pStyle w:val="Body"/>
        <w:spacing w:line="240" w:lineRule="auto"/>
        <w:rPr>
          <w:color w:val="244061"/>
          <w:sz w:val="24"/>
          <w:szCs w:val="24"/>
          <w:u w:color="244061"/>
        </w:rPr>
      </w:pPr>
      <w:r>
        <w:rPr>
          <w:sz w:val="24"/>
          <w:szCs w:val="24"/>
        </w:rPr>
        <w:t xml:space="preserve">The </w:t>
      </w:r>
      <w:proofErr w:type="spellStart"/>
      <w:r>
        <w:rPr>
          <w:sz w:val="24"/>
          <w:szCs w:val="24"/>
        </w:rPr>
        <w:t>Programme</w:t>
      </w:r>
      <w:proofErr w:type="spellEnd"/>
      <w:r>
        <w:rPr>
          <w:sz w:val="24"/>
          <w:szCs w:val="24"/>
        </w:rPr>
        <w:t xml:space="preserve"> Manager </w:t>
      </w:r>
      <w:r w:rsidR="006A4AF8" w:rsidRPr="00C427AD">
        <w:rPr>
          <w:sz w:val="24"/>
          <w:szCs w:val="24"/>
        </w:rPr>
        <w:t xml:space="preserve">will report directly to </w:t>
      </w:r>
      <w:r w:rsidR="0029598F" w:rsidRPr="00C427AD">
        <w:rPr>
          <w:sz w:val="24"/>
          <w:szCs w:val="24"/>
        </w:rPr>
        <w:t>the lead of Outcome 2</w:t>
      </w:r>
      <w:r>
        <w:rPr>
          <w:sz w:val="24"/>
          <w:szCs w:val="24"/>
        </w:rPr>
        <w:t xml:space="preserve"> under overall guidance of</w:t>
      </w:r>
      <w:r w:rsidR="0029598F" w:rsidRPr="00C427AD">
        <w:rPr>
          <w:sz w:val="24"/>
          <w:szCs w:val="24"/>
        </w:rPr>
        <w:t xml:space="preserve"> </w:t>
      </w:r>
      <w:r w:rsidR="006A4AF8" w:rsidRPr="00C427AD">
        <w:rPr>
          <w:sz w:val="24"/>
          <w:szCs w:val="24"/>
        </w:rPr>
        <w:t xml:space="preserve">the </w:t>
      </w:r>
      <w:r w:rsidR="002563D1" w:rsidRPr="00C427AD">
        <w:rPr>
          <w:sz w:val="24"/>
          <w:szCs w:val="24"/>
        </w:rPr>
        <w:t xml:space="preserve">Assistant Representative. </w:t>
      </w:r>
    </w:p>
    <w:p w14:paraId="72E7ADE9" w14:textId="77777777" w:rsidR="00743231" w:rsidRPr="00C427AD" w:rsidRDefault="00743231" w:rsidP="00C327AF">
      <w:pPr>
        <w:pStyle w:val="Body"/>
        <w:spacing w:after="0"/>
        <w:rPr>
          <w:color w:val="244061"/>
          <w:u w:color="244061"/>
        </w:rPr>
      </w:pPr>
    </w:p>
    <w:p w14:paraId="3D07C259" w14:textId="77777777" w:rsidR="00743231" w:rsidRPr="00C427AD" w:rsidRDefault="006A4AF8">
      <w:pPr>
        <w:pStyle w:val="Body"/>
        <w:rPr>
          <w:b/>
          <w:bCs/>
          <w:color w:val="244061"/>
          <w:sz w:val="24"/>
          <w:szCs w:val="24"/>
          <w:u w:color="244061"/>
        </w:rPr>
      </w:pPr>
      <w:r w:rsidRPr="00C427AD">
        <w:rPr>
          <w:b/>
          <w:bCs/>
          <w:color w:val="244061"/>
          <w:sz w:val="24"/>
          <w:szCs w:val="24"/>
          <w:u w:color="244061"/>
        </w:rPr>
        <w:t>How you can make a difference:</w:t>
      </w:r>
    </w:p>
    <w:p w14:paraId="3AEE2150" w14:textId="256FBA09" w:rsidR="00743231" w:rsidRPr="00C427AD" w:rsidRDefault="006A4AF8">
      <w:pPr>
        <w:pStyle w:val="Body"/>
        <w:spacing w:line="240" w:lineRule="auto"/>
        <w:rPr>
          <w:sz w:val="24"/>
          <w:szCs w:val="24"/>
        </w:rPr>
      </w:pPr>
      <w:r w:rsidRPr="00C427AD">
        <w:rPr>
          <w:sz w:val="24"/>
          <w:szCs w:val="24"/>
        </w:rPr>
        <w:t xml:space="preserve">UNFPA is the lead UN agency for delivering a world where every pregnancy is wanted, every childbirth is safe and every young person's potential is fulfilled. </w:t>
      </w:r>
      <w:r w:rsidR="005E0232" w:rsidRPr="00C427AD">
        <w:rPr>
          <w:sz w:val="24"/>
          <w:szCs w:val="24"/>
        </w:rPr>
        <w:t xml:space="preserve"> </w:t>
      </w:r>
      <w:r w:rsidRPr="00C427AD">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C427AD" w:rsidRDefault="005E0232">
      <w:pPr>
        <w:pStyle w:val="Body"/>
        <w:spacing w:line="240" w:lineRule="auto"/>
        <w:rPr>
          <w:sz w:val="24"/>
          <w:szCs w:val="24"/>
        </w:rPr>
      </w:pPr>
      <w:r w:rsidRPr="00C427AD">
        <w:rPr>
          <w:sz w:val="24"/>
          <w:szCs w:val="24"/>
        </w:rPr>
        <w:t>In a world where fundamental human rights are at risk, we need principled and ethical staff, who embody these international norms and standards, and who will defend them courageously and with full conviction.</w:t>
      </w:r>
    </w:p>
    <w:p w14:paraId="030E11ED" w14:textId="19F59999" w:rsidR="00743231" w:rsidRPr="00C427AD" w:rsidRDefault="006A4AF8" w:rsidP="00C327AF">
      <w:pPr>
        <w:pStyle w:val="Body"/>
        <w:spacing w:line="240" w:lineRule="auto"/>
        <w:rPr>
          <w:b/>
          <w:bCs/>
          <w:color w:val="244061"/>
          <w:sz w:val="24"/>
          <w:szCs w:val="24"/>
          <w:u w:color="244061"/>
        </w:rPr>
      </w:pPr>
      <w:r w:rsidRPr="00C427AD">
        <w:rPr>
          <w:sz w:val="24"/>
          <w:szCs w:val="24"/>
        </w:rPr>
        <w:t xml:space="preserve">UNFPA is seeking candidates </w:t>
      </w:r>
      <w:r w:rsidR="00DE0268">
        <w:rPr>
          <w:sz w:val="24"/>
          <w:szCs w:val="24"/>
        </w:rPr>
        <w:t xml:space="preserve">who </w:t>
      </w:r>
      <w:r w:rsidRPr="00C427AD">
        <w:rPr>
          <w:sz w:val="24"/>
          <w:szCs w:val="24"/>
        </w:rPr>
        <w:t xml:space="preserve">transform, inspire and deliver high impact and sustained results; </w:t>
      </w:r>
      <w:r w:rsidR="00E52A9F" w:rsidRPr="00C427AD">
        <w:rPr>
          <w:sz w:val="24"/>
          <w:szCs w:val="24"/>
        </w:rPr>
        <w:t>w</w:t>
      </w:r>
      <w:r w:rsidRPr="00C427AD">
        <w:rPr>
          <w:sz w:val="24"/>
          <w:szCs w:val="24"/>
        </w:rPr>
        <w:t>e need staff who are transparent, exceptional in how they manage the resources entrusted to them</w:t>
      </w:r>
      <w:r w:rsidR="00DE0268">
        <w:rPr>
          <w:sz w:val="24"/>
          <w:szCs w:val="24"/>
        </w:rPr>
        <w:t>,</w:t>
      </w:r>
      <w:r w:rsidRPr="00C427AD">
        <w:rPr>
          <w:sz w:val="24"/>
          <w:szCs w:val="24"/>
        </w:rPr>
        <w:t xml:space="preserve"> and commit to deliver excellence in </w:t>
      </w:r>
      <w:proofErr w:type="spellStart"/>
      <w:r w:rsidRPr="00C427AD">
        <w:rPr>
          <w:sz w:val="24"/>
          <w:szCs w:val="24"/>
        </w:rPr>
        <w:t>programme</w:t>
      </w:r>
      <w:proofErr w:type="spellEnd"/>
      <w:r w:rsidRPr="00C427AD">
        <w:rPr>
          <w:sz w:val="24"/>
          <w:szCs w:val="24"/>
        </w:rPr>
        <w:t xml:space="preserve"> results.</w:t>
      </w:r>
    </w:p>
    <w:p w14:paraId="2F375DAE" w14:textId="0E38A918" w:rsidR="00743231" w:rsidRPr="00C427AD" w:rsidRDefault="006A4AF8">
      <w:pPr>
        <w:pStyle w:val="Body"/>
        <w:spacing w:line="240" w:lineRule="auto"/>
        <w:rPr>
          <w:sz w:val="24"/>
          <w:szCs w:val="24"/>
        </w:rPr>
      </w:pPr>
      <w:r w:rsidRPr="00C427AD">
        <w:rPr>
          <w:b/>
          <w:bCs/>
          <w:color w:val="244061"/>
          <w:sz w:val="24"/>
          <w:szCs w:val="24"/>
          <w:u w:color="244061"/>
        </w:rPr>
        <w:t>Job Purpose:</w:t>
      </w:r>
    </w:p>
    <w:p w14:paraId="2B218319" w14:textId="7E1232E6" w:rsidR="00186BAF" w:rsidRPr="00C427AD" w:rsidRDefault="00DE0268" w:rsidP="00186BAF">
      <w:pPr>
        <w:pStyle w:val="CommentText"/>
        <w:jc w:val="both"/>
        <w:rPr>
          <w:rFonts w:ascii="Calibri" w:hAnsi="Calibri" w:cs="Calibri"/>
          <w:sz w:val="24"/>
          <w:szCs w:val="24"/>
        </w:rPr>
      </w:pPr>
      <w:r>
        <w:rPr>
          <w:rFonts w:ascii="Calibri" w:hAnsi="Calibri" w:cs="Calibri"/>
          <w:sz w:val="24"/>
          <w:szCs w:val="24"/>
        </w:rPr>
        <w:t xml:space="preserve">The </w:t>
      </w:r>
      <w:proofErr w:type="spellStart"/>
      <w:r>
        <w:rPr>
          <w:rFonts w:ascii="Calibri" w:hAnsi="Calibri" w:cs="Calibri"/>
          <w:sz w:val="24"/>
          <w:szCs w:val="24"/>
        </w:rPr>
        <w:t>Programme</w:t>
      </w:r>
      <w:proofErr w:type="spellEnd"/>
      <w:r>
        <w:rPr>
          <w:rFonts w:ascii="Calibri" w:hAnsi="Calibri" w:cs="Calibri"/>
          <w:sz w:val="24"/>
          <w:szCs w:val="24"/>
        </w:rPr>
        <w:t xml:space="preserve"> Manager </w:t>
      </w:r>
      <w:r w:rsidR="00186BAF" w:rsidRPr="00C427AD">
        <w:rPr>
          <w:rFonts w:ascii="Calibri" w:hAnsi="Calibri" w:cs="Calibri"/>
          <w:sz w:val="24"/>
          <w:szCs w:val="24"/>
        </w:rPr>
        <w:t xml:space="preserve">will work with the relevant Ministries and government agencies, other UN and international organizations, civil society, local authorities and communities, and beneficiaries of the project in its implementation. </w:t>
      </w:r>
    </w:p>
    <w:p w14:paraId="32FCE672" w14:textId="76F49FA3" w:rsidR="00186BAF" w:rsidRPr="00C427AD" w:rsidRDefault="00186BAF">
      <w:pPr>
        <w:pStyle w:val="Body"/>
        <w:spacing w:line="240" w:lineRule="auto"/>
        <w:rPr>
          <w:sz w:val="24"/>
          <w:szCs w:val="24"/>
        </w:rPr>
      </w:pPr>
    </w:p>
    <w:p w14:paraId="7B0E4FC1" w14:textId="03884C7F" w:rsidR="00186BAF" w:rsidRPr="00D14BDE" w:rsidRDefault="00DE0268" w:rsidP="00D14BDE">
      <w:pPr>
        <w:pStyle w:val="BodyText"/>
        <w:jc w:val="both"/>
        <w:rPr>
          <w:rFonts w:ascii="Calibri" w:hAnsi="Calibri" w:cs="Calibri"/>
        </w:rPr>
      </w:pPr>
      <w:r>
        <w:rPr>
          <w:rFonts w:ascii="Calibri" w:hAnsi="Calibri" w:cs="Calibri"/>
          <w:b w:val="0"/>
          <w:szCs w:val="24"/>
        </w:rPr>
        <w:t xml:space="preserve">The </w:t>
      </w:r>
      <w:proofErr w:type="spellStart"/>
      <w:r>
        <w:rPr>
          <w:rFonts w:ascii="Calibri" w:hAnsi="Calibri" w:cs="Calibri"/>
          <w:b w:val="0"/>
          <w:szCs w:val="24"/>
        </w:rPr>
        <w:t>Programme</w:t>
      </w:r>
      <w:proofErr w:type="spellEnd"/>
      <w:r>
        <w:rPr>
          <w:rFonts w:ascii="Calibri" w:hAnsi="Calibri" w:cs="Calibri"/>
          <w:b w:val="0"/>
          <w:szCs w:val="24"/>
        </w:rPr>
        <w:t xml:space="preserve"> Manager </w:t>
      </w:r>
      <w:r w:rsidR="00186BAF" w:rsidRPr="00C427AD">
        <w:rPr>
          <w:rFonts w:ascii="Calibri" w:hAnsi="Calibri" w:cs="Calibri"/>
          <w:b w:val="0"/>
          <w:szCs w:val="24"/>
        </w:rPr>
        <w:t xml:space="preserve">will analyze and assesse relevant political, social and economic trends and provide substantive inputs to annual </w:t>
      </w:r>
      <w:proofErr w:type="spellStart"/>
      <w:r w:rsidR="00186BAF" w:rsidRPr="00C427AD">
        <w:rPr>
          <w:rFonts w:ascii="Calibri" w:hAnsi="Calibri" w:cs="Calibri"/>
          <w:b w:val="0"/>
          <w:szCs w:val="24"/>
        </w:rPr>
        <w:t>workplan</w:t>
      </w:r>
      <w:proofErr w:type="spellEnd"/>
      <w:r w:rsidR="00186BAF" w:rsidRPr="00C427AD">
        <w:rPr>
          <w:rFonts w:ascii="Calibri" w:hAnsi="Calibri" w:cs="Calibri"/>
          <w:b w:val="0"/>
          <w:szCs w:val="24"/>
        </w:rPr>
        <w:t xml:space="preserve"> development, implementation and evaluation of the integrated programming initiative. </w:t>
      </w:r>
      <w:proofErr w:type="spellStart"/>
      <w:r>
        <w:rPr>
          <w:rFonts w:ascii="Calibri" w:hAnsi="Calibri" w:cs="Calibri"/>
          <w:b w:val="0"/>
          <w:szCs w:val="24"/>
        </w:rPr>
        <w:t>He/She</w:t>
      </w:r>
      <w:proofErr w:type="spellEnd"/>
      <w:r>
        <w:rPr>
          <w:rFonts w:ascii="Calibri" w:hAnsi="Calibri" w:cs="Calibri"/>
          <w:b w:val="0"/>
          <w:szCs w:val="24"/>
        </w:rPr>
        <w:t xml:space="preserve"> </w:t>
      </w:r>
      <w:r w:rsidR="00186BAF" w:rsidRPr="00C427AD">
        <w:rPr>
          <w:rFonts w:ascii="Calibri" w:hAnsi="Calibri" w:cs="Calibri"/>
          <w:b w:val="0"/>
          <w:szCs w:val="24"/>
        </w:rPr>
        <w:t xml:space="preserve">will guide and facilitate the delivery of the integrated </w:t>
      </w:r>
      <w:proofErr w:type="spellStart"/>
      <w:r w:rsidR="00186BAF" w:rsidRPr="00C427AD">
        <w:rPr>
          <w:rFonts w:ascii="Calibri" w:hAnsi="Calibri" w:cs="Calibri"/>
          <w:b w:val="0"/>
          <w:szCs w:val="24"/>
        </w:rPr>
        <w:t>programme</w:t>
      </w:r>
      <w:proofErr w:type="spellEnd"/>
      <w:r w:rsidR="00186BAF" w:rsidRPr="00C427AD">
        <w:rPr>
          <w:rFonts w:ascii="Calibri" w:hAnsi="Calibri" w:cs="Calibri"/>
          <w:b w:val="0"/>
          <w:szCs w:val="24"/>
        </w:rPr>
        <w:t xml:space="preserve"> by monitoring results achieved in the implementation. </w:t>
      </w:r>
      <w:r>
        <w:rPr>
          <w:rFonts w:ascii="Calibri" w:hAnsi="Calibri" w:cs="Calibri"/>
          <w:b w:val="0"/>
          <w:szCs w:val="24"/>
        </w:rPr>
        <w:lastRenderedPageBreak/>
        <w:t xml:space="preserve">The </w:t>
      </w:r>
      <w:proofErr w:type="spellStart"/>
      <w:r>
        <w:rPr>
          <w:rFonts w:ascii="Calibri" w:hAnsi="Calibri" w:cs="Calibri"/>
          <w:b w:val="0"/>
          <w:szCs w:val="24"/>
        </w:rPr>
        <w:t>Programme</w:t>
      </w:r>
      <w:proofErr w:type="spellEnd"/>
      <w:r>
        <w:rPr>
          <w:rFonts w:ascii="Calibri" w:hAnsi="Calibri" w:cs="Calibri"/>
          <w:b w:val="0"/>
          <w:szCs w:val="24"/>
        </w:rPr>
        <w:t xml:space="preserve"> Manager </w:t>
      </w:r>
      <w:r w:rsidR="00186BAF" w:rsidRPr="00C427AD">
        <w:rPr>
          <w:rFonts w:ascii="Calibri" w:hAnsi="Calibri" w:cs="Calibri"/>
          <w:b w:val="0"/>
          <w:szCs w:val="24"/>
        </w:rPr>
        <w:t>will ensure and guide the appropriate application of systems and procedures and develops enhancements if necessary.</w:t>
      </w:r>
      <w:r>
        <w:rPr>
          <w:rFonts w:ascii="Calibri" w:hAnsi="Calibri" w:cs="Calibri"/>
          <w:b w:val="0"/>
          <w:szCs w:val="24"/>
        </w:rPr>
        <w:t xml:space="preserve"> </w:t>
      </w:r>
      <w:proofErr w:type="spellStart"/>
      <w:r>
        <w:rPr>
          <w:rFonts w:ascii="Calibri" w:hAnsi="Calibri" w:cs="Calibri"/>
          <w:b w:val="0"/>
        </w:rPr>
        <w:t>He/She</w:t>
      </w:r>
      <w:proofErr w:type="spellEnd"/>
      <w:r>
        <w:rPr>
          <w:rFonts w:ascii="Calibri" w:hAnsi="Calibri" w:cs="Calibri"/>
          <w:b w:val="0"/>
        </w:rPr>
        <w:t xml:space="preserve"> </w:t>
      </w:r>
      <w:r w:rsidR="00186BAF" w:rsidRPr="00D14BDE">
        <w:rPr>
          <w:rFonts w:ascii="Calibri" w:hAnsi="Calibri" w:cs="Calibri"/>
          <w:b w:val="0"/>
        </w:rPr>
        <w:t>will facilitate the work of consultants, adv</w:t>
      </w:r>
      <w:r w:rsidR="00C427AD" w:rsidRPr="00D14BDE">
        <w:rPr>
          <w:rFonts w:ascii="Calibri" w:hAnsi="Calibri" w:cs="Calibri"/>
          <w:b w:val="0"/>
        </w:rPr>
        <w:t xml:space="preserve">isors and experts, </w:t>
      </w:r>
      <w:r w:rsidR="00186BAF" w:rsidRPr="00D14BDE">
        <w:rPr>
          <w:rFonts w:ascii="Calibri" w:hAnsi="Calibri" w:cs="Calibri"/>
          <w:b w:val="0"/>
        </w:rPr>
        <w:t xml:space="preserve">and establish and maintain collaborative relationships with counterparts in government, multilateral and bi-lateral donor agencies and civil society to address emerging issues relevant to youth. </w:t>
      </w:r>
    </w:p>
    <w:p w14:paraId="6F1697E5" w14:textId="77777777" w:rsidR="00186BAF" w:rsidRPr="00C427AD" w:rsidRDefault="00186BAF" w:rsidP="00186BAF">
      <w:pPr>
        <w:pStyle w:val="BodyText3"/>
        <w:jc w:val="both"/>
        <w:rPr>
          <w:rFonts w:ascii="Calibri" w:hAnsi="Calibri" w:cs="Calibri"/>
          <w:sz w:val="24"/>
          <w:szCs w:val="24"/>
        </w:rPr>
      </w:pPr>
    </w:p>
    <w:p w14:paraId="50CE24E6" w14:textId="1EEB4F86" w:rsidR="00186BAF" w:rsidRPr="00C427AD" w:rsidRDefault="00DE0268" w:rsidP="00186BAF">
      <w:pPr>
        <w:pStyle w:val="BodyText2"/>
        <w:jc w:val="both"/>
        <w:rPr>
          <w:rFonts w:ascii="Calibri" w:hAnsi="Calibri" w:cs="Calibri"/>
          <w:szCs w:val="24"/>
        </w:rPr>
      </w:pPr>
      <w:r>
        <w:rPr>
          <w:rFonts w:ascii="Calibri" w:hAnsi="Calibri" w:cs="Calibri"/>
          <w:szCs w:val="24"/>
        </w:rPr>
        <w:t xml:space="preserve">The </w:t>
      </w:r>
      <w:proofErr w:type="spellStart"/>
      <w:r>
        <w:rPr>
          <w:rFonts w:ascii="Calibri" w:hAnsi="Calibri" w:cs="Calibri"/>
          <w:szCs w:val="24"/>
        </w:rPr>
        <w:t>Programme</w:t>
      </w:r>
      <w:proofErr w:type="spellEnd"/>
      <w:r>
        <w:rPr>
          <w:rFonts w:ascii="Calibri" w:hAnsi="Calibri" w:cs="Calibri"/>
          <w:szCs w:val="24"/>
        </w:rPr>
        <w:t xml:space="preserve"> Manager </w:t>
      </w:r>
      <w:r w:rsidR="00186BAF" w:rsidRPr="00C427AD">
        <w:rPr>
          <w:rFonts w:ascii="Calibri" w:hAnsi="Calibri" w:cs="Calibri"/>
          <w:szCs w:val="24"/>
        </w:rPr>
        <w:t xml:space="preserve">must effectively influence counterparts from diverse backgrounds </w:t>
      </w:r>
      <w:proofErr w:type="gramStart"/>
      <w:r w:rsidR="00186BAF" w:rsidRPr="00C427AD">
        <w:rPr>
          <w:rFonts w:ascii="Calibri" w:hAnsi="Calibri" w:cs="Calibri"/>
          <w:szCs w:val="24"/>
        </w:rPr>
        <w:t>to jointly contribute</w:t>
      </w:r>
      <w:proofErr w:type="gramEnd"/>
      <w:r w:rsidR="00186BAF" w:rsidRPr="00C427AD">
        <w:rPr>
          <w:rFonts w:ascii="Calibri" w:hAnsi="Calibri" w:cs="Calibri"/>
          <w:szCs w:val="24"/>
        </w:rPr>
        <w:t xml:space="preserve"> to achieving UNFPA’s mandate, in particular CP outputs on promoting sexuality education and youth participation. You are a substantive contributor to the </w:t>
      </w:r>
      <w:proofErr w:type="spellStart"/>
      <w:r w:rsidR="00186BAF" w:rsidRPr="00C427AD">
        <w:rPr>
          <w:rFonts w:ascii="Calibri" w:hAnsi="Calibri" w:cs="Calibri"/>
          <w:szCs w:val="24"/>
        </w:rPr>
        <w:t>programme</w:t>
      </w:r>
      <w:proofErr w:type="spellEnd"/>
      <w:r w:rsidR="00186BAF" w:rsidRPr="00C427AD">
        <w:rPr>
          <w:rFonts w:ascii="Calibri" w:hAnsi="Calibri" w:cs="Calibri"/>
          <w:szCs w:val="24"/>
        </w:rPr>
        <w:t xml:space="preserve"> team in the UNFPA Country Office.   </w:t>
      </w:r>
    </w:p>
    <w:p w14:paraId="083B3360" w14:textId="77777777" w:rsidR="00186BAF" w:rsidRPr="00C427AD" w:rsidRDefault="00186BAF"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p>
    <w:p w14:paraId="1FE809DC" w14:textId="445681AD" w:rsidR="00743231" w:rsidRPr="00C427AD" w:rsidRDefault="00DE026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Pr>
          <w:rFonts w:ascii="Calibri" w:eastAsia="Calibri" w:hAnsi="Calibri" w:cs="Calibri"/>
          <w:b/>
          <w:color w:val="244061"/>
          <w:bdr w:val="none" w:sz="0" w:space="0" w:color="auto"/>
          <w:lang w:eastAsia="en-GB"/>
        </w:rPr>
        <w:t xml:space="preserve">The </w:t>
      </w:r>
      <w:proofErr w:type="spellStart"/>
      <w:r>
        <w:rPr>
          <w:rFonts w:ascii="Calibri" w:eastAsia="Calibri" w:hAnsi="Calibri" w:cs="Calibri"/>
          <w:b/>
          <w:color w:val="244061"/>
          <w:bdr w:val="none" w:sz="0" w:space="0" w:color="auto"/>
          <w:lang w:eastAsia="en-GB"/>
        </w:rPr>
        <w:t>Programme</w:t>
      </w:r>
      <w:proofErr w:type="spellEnd"/>
      <w:r>
        <w:rPr>
          <w:rFonts w:ascii="Calibri" w:eastAsia="Calibri" w:hAnsi="Calibri" w:cs="Calibri"/>
          <w:b/>
          <w:color w:val="244061"/>
          <w:bdr w:val="none" w:sz="0" w:space="0" w:color="auto"/>
          <w:lang w:eastAsia="en-GB"/>
        </w:rPr>
        <w:t xml:space="preserve"> Manager will </w:t>
      </w:r>
      <w:r w:rsidR="006A4AF8" w:rsidRPr="00C427AD">
        <w:rPr>
          <w:rFonts w:ascii="Calibri" w:eastAsia="Calibri" w:hAnsi="Calibri" w:cs="Calibri"/>
          <w:b/>
          <w:color w:val="244061"/>
          <w:bdr w:val="none" w:sz="0" w:space="0" w:color="auto"/>
          <w:lang w:eastAsia="en-GB"/>
        </w:rPr>
        <w:t xml:space="preserve">be </w:t>
      </w:r>
      <w:proofErr w:type="gramStart"/>
      <w:r>
        <w:rPr>
          <w:rFonts w:ascii="Calibri" w:eastAsia="Calibri" w:hAnsi="Calibri" w:cs="Calibri"/>
          <w:b/>
          <w:color w:val="244061"/>
          <w:bdr w:val="none" w:sz="0" w:space="0" w:color="auto"/>
          <w:lang w:eastAsia="en-GB"/>
        </w:rPr>
        <w:t>specially</w:t>
      </w:r>
      <w:proofErr w:type="gramEnd"/>
      <w:r>
        <w:rPr>
          <w:rFonts w:ascii="Calibri" w:eastAsia="Calibri" w:hAnsi="Calibri" w:cs="Calibri"/>
          <w:b/>
          <w:color w:val="244061"/>
          <w:bdr w:val="none" w:sz="0" w:space="0" w:color="auto"/>
          <w:lang w:eastAsia="en-GB"/>
        </w:rPr>
        <w:t xml:space="preserve"> </w:t>
      </w:r>
      <w:r w:rsidR="006A4AF8" w:rsidRPr="00C427AD">
        <w:rPr>
          <w:rFonts w:ascii="Calibri" w:eastAsia="Calibri" w:hAnsi="Calibri" w:cs="Calibri"/>
          <w:b/>
          <w:color w:val="244061"/>
          <w:bdr w:val="none" w:sz="0" w:space="0" w:color="auto"/>
          <w:lang w:eastAsia="en-GB"/>
        </w:rPr>
        <w:t xml:space="preserve">responsible for: </w:t>
      </w:r>
    </w:p>
    <w:p w14:paraId="63CAA986" w14:textId="648B249E" w:rsidR="00C427AD" w:rsidRPr="00C427AD" w:rsidRDefault="00C427AD" w:rsidP="00C427A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427AD">
        <w:rPr>
          <w:rFonts w:ascii="Calibri" w:hAnsi="Calibri" w:cs="Calibri"/>
        </w:rPr>
        <w:t xml:space="preserve">Provide technical inputs to the formulation, implementation and monitoring of the project activities, in particular: (a) assesse priority technical requirements of the project; (b) collect and analyze data and information relevant to the project implementation in the country; (c) assesse the local context for the planning and administration of the project; and (d) participate in periodic technical reviews as well as project evaluation exercises; </w:t>
      </w:r>
    </w:p>
    <w:p w14:paraId="70D65D68" w14:textId="77777777" w:rsidR="00C427AD" w:rsidRPr="00C427AD" w:rsidRDefault="00C427AD" w:rsidP="00C427AD">
      <w:pPr>
        <w:ind w:left="720"/>
        <w:jc w:val="both"/>
        <w:rPr>
          <w:rFonts w:ascii="Calibri" w:hAnsi="Calibri" w:cs="Calibri"/>
        </w:rPr>
      </w:pPr>
    </w:p>
    <w:p w14:paraId="6F4EEB04" w14:textId="323093DB" w:rsidR="00C427AD" w:rsidRDefault="00C427AD" w:rsidP="002935F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427AD">
        <w:rPr>
          <w:rFonts w:ascii="Calibri" w:hAnsi="Calibri" w:cs="Calibri"/>
        </w:rPr>
        <w:t>Prepare project work plans, in consultation with UNFPA CO staff, project counterparts and donors, and ensure quality and timely implement</w:t>
      </w:r>
      <w:r w:rsidR="002935F8">
        <w:rPr>
          <w:rFonts w:ascii="Calibri" w:hAnsi="Calibri" w:cs="Calibri"/>
        </w:rPr>
        <w:t>ation of the project activities;</w:t>
      </w:r>
    </w:p>
    <w:p w14:paraId="0CA50656" w14:textId="7FD6B48F" w:rsidR="002935F8" w:rsidRPr="002935F8" w:rsidRDefault="002935F8" w:rsidP="002935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419ADFC8" w14:textId="7A6A66F5" w:rsidR="00C427AD" w:rsidRPr="00C427AD" w:rsidRDefault="00C427AD" w:rsidP="00C427A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427AD">
        <w:rPr>
          <w:rFonts w:ascii="Calibri" w:hAnsi="Calibri" w:cs="Calibri"/>
        </w:rPr>
        <w:t>Expedite and coordinate project AWP implementation, establishing collaborative relationships with implementing partners, experts, government counterparts and other UN agencies and facilitating timely and efficient delivery of project output/s.  Monitor projects expenditures and disbursements to ensure that delivery is in line with approved project budgets and r</w:t>
      </w:r>
      <w:r w:rsidR="002935F8">
        <w:rPr>
          <w:rFonts w:ascii="Calibri" w:hAnsi="Calibri" w:cs="Calibri"/>
        </w:rPr>
        <w:t>ealize targeted delivery levels;</w:t>
      </w:r>
    </w:p>
    <w:p w14:paraId="6D87C1B6" w14:textId="77777777" w:rsidR="00C427AD" w:rsidRPr="00C427AD" w:rsidRDefault="00C427AD" w:rsidP="00C427AD">
      <w:pPr>
        <w:ind w:left="360"/>
        <w:jc w:val="both"/>
        <w:rPr>
          <w:rFonts w:ascii="Calibri" w:hAnsi="Calibri" w:cs="Calibri"/>
        </w:rPr>
      </w:pPr>
    </w:p>
    <w:p w14:paraId="154BF8AF" w14:textId="2F8EB1BF" w:rsidR="003E700C" w:rsidRDefault="00C427AD" w:rsidP="003E700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C427AD">
        <w:rPr>
          <w:rFonts w:ascii="Calibri" w:hAnsi="Calibri" w:cs="Calibri"/>
        </w:rPr>
        <w:t>Collate and document local, regional and international information and knowledge about current and emerging youth concerns and trends. Actively share and apply this knowledge and identify opportu</w:t>
      </w:r>
      <w:r w:rsidR="002935F8">
        <w:rPr>
          <w:rFonts w:ascii="Calibri" w:hAnsi="Calibri" w:cs="Calibri"/>
        </w:rPr>
        <w:t>nities for project intervention;</w:t>
      </w:r>
    </w:p>
    <w:p w14:paraId="1E9002D8" w14:textId="77777777" w:rsidR="003E700C" w:rsidRDefault="003E700C" w:rsidP="002935F8">
      <w:pPr>
        <w:ind w:left="360"/>
      </w:pPr>
    </w:p>
    <w:p w14:paraId="644143F1" w14:textId="00394849" w:rsidR="003E700C" w:rsidRDefault="00C427AD" w:rsidP="003E700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3E700C">
        <w:rPr>
          <w:rFonts w:ascii="Calibri" w:hAnsi="Calibri" w:cs="Calibri"/>
        </w:rPr>
        <w:t>Ensures that an exit strategy is in place upon completion of the project activities to sustain progress made and, replicate/scale up successful interventions</w:t>
      </w:r>
      <w:r w:rsidR="002935F8">
        <w:rPr>
          <w:rFonts w:ascii="Calibri" w:hAnsi="Calibri" w:cs="Calibri"/>
        </w:rPr>
        <w:t>;</w:t>
      </w:r>
    </w:p>
    <w:p w14:paraId="36D864CB" w14:textId="77777777" w:rsidR="003E700C" w:rsidRDefault="003E700C" w:rsidP="003E700C">
      <w:pPr>
        <w:pStyle w:val="ListParagraph"/>
      </w:pPr>
    </w:p>
    <w:p w14:paraId="6C669C73" w14:textId="3D15FBB8" w:rsidR="003E700C" w:rsidRDefault="00C427AD" w:rsidP="002935F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3E700C">
        <w:rPr>
          <w:rFonts w:ascii="Calibri" w:hAnsi="Calibri" w:cs="Calibri"/>
        </w:rPr>
        <w:t>Organizes and facilitates the project meetings, prepares agenda and minutes, and closely monitors the implementation of follow up actions. Drafts progress, annual and final reports of the project and submits them to concerned local, national and international a</w:t>
      </w:r>
      <w:r w:rsidR="002935F8">
        <w:rPr>
          <w:rFonts w:ascii="Calibri" w:hAnsi="Calibri" w:cs="Calibri"/>
        </w:rPr>
        <w:t>gencies;</w:t>
      </w:r>
    </w:p>
    <w:p w14:paraId="0F669757" w14:textId="44F1FE9E" w:rsidR="002935F8" w:rsidRPr="002935F8" w:rsidRDefault="002935F8" w:rsidP="002935F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p>
    <w:p w14:paraId="2BDD13C2" w14:textId="3336C21E" w:rsidR="003E700C" w:rsidRPr="002935F8" w:rsidRDefault="00C427AD" w:rsidP="001E65B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3E700C">
        <w:rPr>
          <w:rFonts w:ascii="Calibri" w:hAnsi="Calibri" w:cs="Calibri"/>
        </w:rPr>
        <w:t>Participates in technical and monitoring missions and ensures f</w:t>
      </w:r>
      <w:r w:rsidR="002935F8">
        <w:rPr>
          <w:rFonts w:ascii="Calibri" w:hAnsi="Calibri" w:cs="Calibri"/>
        </w:rPr>
        <w:t>ollow-up actions and monitoring;</w:t>
      </w:r>
      <w:r w:rsidR="00DE0268">
        <w:rPr>
          <w:rFonts w:ascii="Calibri" w:hAnsi="Calibri" w:cs="Calibri"/>
        </w:rPr>
        <w:t xml:space="preserve"> and</w:t>
      </w:r>
    </w:p>
    <w:p w14:paraId="00A932E5" w14:textId="2FEEC651" w:rsidR="002935F8" w:rsidRDefault="002935F8" w:rsidP="002935F8">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36DCFF9A" w14:textId="77777777" w:rsidR="003E700C" w:rsidRDefault="00C427AD" w:rsidP="003E700C">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3E700C">
        <w:rPr>
          <w:rFonts w:ascii="Calibri" w:hAnsi="Calibri" w:cs="Calibri"/>
        </w:rPr>
        <w:t>Provides inputs to development, implementation of country program strategies and plans.</w:t>
      </w:r>
    </w:p>
    <w:p w14:paraId="0886F8AE" w14:textId="49ABBB00" w:rsidR="00743231" w:rsidRPr="00C427AD" w:rsidRDefault="00743231" w:rsidP="003E700C">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Calibri"/>
          <w:color w:val="000000" w:themeColor="text1"/>
          <w:bdr w:val="none" w:sz="0" w:space="0" w:color="auto"/>
          <w:lang w:val="en-GB"/>
        </w:rPr>
      </w:pPr>
    </w:p>
    <w:p w14:paraId="3CFEEF65" w14:textId="02D3493A" w:rsidR="00743231" w:rsidRPr="00C427AD"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Calibri"/>
          <w:color w:val="000000" w:themeColor="text1"/>
          <w:bdr w:val="none" w:sz="0" w:space="0" w:color="auto"/>
          <w:lang w:val="en-GB"/>
        </w:rPr>
      </w:pPr>
      <w:r w:rsidRPr="00C427AD">
        <w:rPr>
          <w:rFonts w:ascii="Calibri" w:eastAsia="Times New Roman" w:hAnsi="Calibri" w:cs="Calibri"/>
          <w:color w:val="000000" w:themeColor="text1"/>
          <w:bdr w:val="none" w:sz="0" w:space="0" w:color="auto"/>
          <w:lang w:val="en-GB"/>
        </w:rPr>
        <w:lastRenderedPageBreak/>
        <w:t xml:space="preserve">Carry out any other duties as may be required by </w:t>
      </w:r>
      <w:r w:rsidR="00243039" w:rsidRPr="00C427AD">
        <w:rPr>
          <w:rFonts w:ascii="Calibri" w:eastAsia="Times New Roman" w:hAnsi="Calibri" w:cs="Calibri"/>
          <w:color w:val="000000" w:themeColor="text1"/>
          <w:bdr w:val="none" w:sz="0" w:space="0" w:color="auto"/>
          <w:lang w:val="en-GB"/>
        </w:rPr>
        <w:t>UNFPA</w:t>
      </w:r>
      <w:r w:rsidRPr="00C427AD">
        <w:rPr>
          <w:rFonts w:ascii="Calibri" w:eastAsia="Times New Roman" w:hAnsi="Calibri" w:cs="Calibri"/>
          <w:color w:val="000000" w:themeColor="text1"/>
          <w:bdr w:val="none" w:sz="0" w:space="0" w:color="auto"/>
          <w:lang w:val="en-GB"/>
        </w:rPr>
        <w:t xml:space="preserve"> leadership. </w:t>
      </w:r>
    </w:p>
    <w:p w14:paraId="1B32DAC6" w14:textId="77777777" w:rsidR="00743231" w:rsidRPr="00C427AD" w:rsidRDefault="00743231">
      <w:pPr>
        <w:pStyle w:val="Body"/>
        <w:spacing w:after="0"/>
        <w:rPr>
          <w:sz w:val="24"/>
          <w:szCs w:val="24"/>
        </w:rPr>
      </w:pPr>
    </w:p>
    <w:p w14:paraId="08FF92AF" w14:textId="77777777" w:rsidR="00743231" w:rsidRPr="00C427AD" w:rsidRDefault="006A4AF8">
      <w:pPr>
        <w:pStyle w:val="Body"/>
        <w:spacing w:after="0"/>
        <w:rPr>
          <w:b/>
          <w:bCs/>
          <w:color w:val="244061"/>
          <w:sz w:val="24"/>
          <w:szCs w:val="24"/>
          <w:u w:color="244061"/>
        </w:rPr>
      </w:pPr>
      <w:r w:rsidRPr="00C427AD">
        <w:rPr>
          <w:b/>
          <w:bCs/>
          <w:color w:val="244061"/>
          <w:sz w:val="24"/>
          <w:szCs w:val="24"/>
          <w:u w:color="244061"/>
        </w:rPr>
        <w:t xml:space="preserve">Qualifications and Experience </w:t>
      </w:r>
    </w:p>
    <w:p w14:paraId="0AA4C7D7" w14:textId="77777777" w:rsidR="009657FB" w:rsidRPr="00C427AD" w:rsidRDefault="009657FB">
      <w:pPr>
        <w:pStyle w:val="Body"/>
        <w:spacing w:after="0" w:line="240" w:lineRule="auto"/>
        <w:rPr>
          <w:b/>
          <w:bCs/>
          <w:color w:val="244061"/>
          <w:sz w:val="24"/>
          <w:szCs w:val="24"/>
          <w:u w:color="244061"/>
        </w:rPr>
      </w:pPr>
    </w:p>
    <w:p w14:paraId="6C1C87AB" w14:textId="466B71E0" w:rsidR="00743231" w:rsidRPr="00C427AD" w:rsidRDefault="006A4AF8">
      <w:pPr>
        <w:pStyle w:val="Body"/>
        <w:spacing w:after="0" w:line="240" w:lineRule="auto"/>
        <w:rPr>
          <w:rFonts w:eastAsia="Arial"/>
          <w:b/>
          <w:bCs/>
          <w:sz w:val="20"/>
          <w:szCs w:val="20"/>
        </w:rPr>
      </w:pPr>
      <w:r w:rsidRPr="00C427AD">
        <w:rPr>
          <w:b/>
          <w:bCs/>
          <w:color w:val="244061"/>
          <w:sz w:val="24"/>
          <w:szCs w:val="24"/>
          <w:u w:color="244061"/>
        </w:rPr>
        <w:t xml:space="preserve">Education:  </w:t>
      </w:r>
    </w:p>
    <w:p w14:paraId="0870F024" w14:textId="77777777" w:rsidR="00DA76EB" w:rsidRDefault="00DA76EB">
      <w:pPr>
        <w:pStyle w:val="Body"/>
        <w:spacing w:after="120" w:line="240" w:lineRule="auto"/>
        <w:rPr>
          <w:sz w:val="24"/>
          <w:szCs w:val="24"/>
        </w:rPr>
      </w:pPr>
      <w:r w:rsidRPr="00DA76EB">
        <w:rPr>
          <w:sz w:val="24"/>
          <w:szCs w:val="24"/>
        </w:rPr>
        <w:t xml:space="preserve">Master’s degree in Development Studies, Sociology, Public Health or other related social science field.  </w:t>
      </w:r>
    </w:p>
    <w:p w14:paraId="6C3B4390" w14:textId="1B402FA8" w:rsidR="00743231" w:rsidRPr="00C427AD" w:rsidRDefault="006A4AF8">
      <w:pPr>
        <w:pStyle w:val="Body"/>
        <w:spacing w:after="120" w:line="240" w:lineRule="auto"/>
        <w:rPr>
          <w:b/>
          <w:bCs/>
          <w:color w:val="244061"/>
          <w:sz w:val="24"/>
          <w:szCs w:val="24"/>
          <w:u w:color="244061"/>
        </w:rPr>
      </w:pPr>
      <w:r w:rsidRPr="00C427AD">
        <w:rPr>
          <w:b/>
          <w:bCs/>
          <w:color w:val="244061"/>
          <w:sz w:val="24"/>
          <w:szCs w:val="24"/>
          <w:u w:color="244061"/>
        </w:rPr>
        <w:t xml:space="preserve">Knowledge and Experience: </w:t>
      </w:r>
    </w:p>
    <w:p w14:paraId="2FD3C2FD" w14:textId="77777777" w:rsidR="00DA76EB" w:rsidRPr="00D14BDE" w:rsidRDefault="00DA76EB" w:rsidP="00DA76EB">
      <w:pPr>
        <w:pStyle w:val="ListParagraph"/>
        <w:numPr>
          <w:ilvl w:val="0"/>
          <w:numId w:val="2"/>
        </w:numPr>
        <w:jc w:val="both"/>
        <w:rPr>
          <w:sz w:val="24"/>
          <w:szCs w:val="24"/>
        </w:rPr>
      </w:pPr>
      <w:r w:rsidRPr="00D14BDE">
        <w:rPr>
          <w:sz w:val="24"/>
          <w:szCs w:val="24"/>
        </w:rPr>
        <w:t xml:space="preserve">5 years of professional experience in policy analysis and development </w:t>
      </w:r>
      <w:proofErr w:type="spellStart"/>
      <w:r w:rsidRPr="00D14BDE">
        <w:rPr>
          <w:sz w:val="24"/>
          <w:szCs w:val="24"/>
        </w:rPr>
        <w:t>programme</w:t>
      </w:r>
      <w:proofErr w:type="spellEnd"/>
      <w:r w:rsidRPr="00D14BDE">
        <w:rPr>
          <w:sz w:val="24"/>
          <w:szCs w:val="24"/>
        </w:rPr>
        <w:t>/project planning and management;</w:t>
      </w:r>
    </w:p>
    <w:p w14:paraId="57852EE9" w14:textId="01831699" w:rsidR="00DA76EB" w:rsidRPr="00D8625F" w:rsidRDefault="00DA76EB" w:rsidP="00DA76EB">
      <w:pPr>
        <w:pStyle w:val="ListParagraph"/>
        <w:numPr>
          <w:ilvl w:val="0"/>
          <w:numId w:val="2"/>
        </w:numPr>
        <w:jc w:val="both"/>
        <w:rPr>
          <w:sz w:val="24"/>
          <w:szCs w:val="24"/>
        </w:rPr>
      </w:pPr>
      <w:r w:rsidRPr="00D14BDE">
        <w:rPr>
          <w:sz w:val="24"/>
          <w:szCs w:val="24"/>
        </w:rPr>
        <w:t xml:space="preserve">Experience working in the area of health, youth development and firm knowledge of the Mongolia’s socio-cultural, political and </w:t>
      </w:r>
      <w:r w:rsidR="002935F8" w:rsidRPr="00D14BDE">
        <w:rPr>
          <w:sz w:val="24"/>
          <w:szCs w:val="24"/>
        </w:rPr>
        <w:t>economic conditions is required;</w:t>
      </w:r>
      <w:r w:rsidR="00DE0268">
        <w:rPr>
          <w:sz w:val="24"/>
          <w:szCs w:val="24"/>
        </w:rPr>
        <w:t xml:space="preserve"> </w:t>
      </w:r>
    </w:p>
    <w:p w14:paraId="71E82760" w14:textId="6E11CE88" w:rsidR="009657FB" w:rsidRPr="00D8625F" w:rsidRDefault="00DA76EB" w:rsidP="00DA76EB">
      <w:pPr>
        <w:pStyle w:val="ListParagraph"/>
        <w:numPr>
          <w:ilvl w:val="0"/>
          <w:numId w:val="2"/>
        </w:numPr>
        <w:jc w:val="both"/>
        <w:rPr>
          <w:sz w:val="24"/>
          <w:szCs w:val="24"/>
        </w:rPr>
      </w:pPr>
      <w:r w:rsidRPr="00D8625F">
        <w:rPr>
          <w:sz w:val="24"/>
          <w:szCs w:val="24"/>
        </w:rPr>
        <w:t>UNFPA experience and experience working in collaboration with government and development partners, civil society organizations and private sector is an added advantage.</w:t>
      </w:r>
      <w:r w:rsidRPr="00D8625F">
        <w:rPr>
          <w:sz w:val="24"/>
          <w:szCs w:val="24"/>
        </w:rPr>
        <w:tab/>
      </w:r>
    </w:p>
    <w:p w14:paraId="072D0BA2" w14:textId="77777777" w:rsidR="00743231" w:rsidRPr="00C427AD" w:rsidRDefault="006A4AF8">
      <w:pPr>
        <w:pStyle w:val="Body"/>
        <w:spacing w:after="120" w:line="240" w:lineRule="auto"/>
        <w:rPr>
          <w:b/>
          <w:bCs/>
          <w:color w:val="244061"/>
          <w:sz w:val="24"/>
          <w:szCs w:val="24"/>
          <w:u w:color="244061"/>
        </w:rPr>
      </w:pPr>
      <w:r w:rsidRPr="00C427AD">
        <w:rPr>
          <w:b/>
          <w:bCs/>
          <w:color w:val="244061"/>
          <w:sz w:val="24"/>
          <w:szCs w:val="24"/>
          <w:u w:color="244061"/>
        </w:rPr>
        <w:t xml:space="preserve">Languages: </w:t>
      </w:r>
    </w:p>
    <w:p w14:paraId="281959BE" w14:textId="77777777" w:rsidR="00DA76EB" w:rsidRPr="00D8625F" w:rsidRDefault="00DA76EB" w:rsidP="00DA76EB">
      <w:pPr>
        <w:pStyle w:val="Body"/>
        <w:spacing w:after="120"/>
        <w:rPr>
          <w:sz w:val="24"/>
          <w:szCs w:val="24"/>
        </w:rPr>
      </w:pPr>
      <w:r w:rsidRPr="00D8625F">
        <w:rPr>
          <w:sz w:val="24"/>
          <w:szCs w:val="24"/>
        </w:rPr>
        <w:t xml:space="preserve">Fluency in oral and written English and Mongolian languages.  </w:t>
      </w:r>
    </w:p>
    <w:p w14:paraId="587ED057" w14:textId="77777777" w:rsidR="00743231" w:rsidRPr="00C427AD" w:rsidRDefault="006A4AF8">
      <w:pPr>
        <w:pStyle w:val="Body"/>
        <w:spacing w:after="120" w:line="240" w:lineRule="auto"/>
        <w:rPr>
          <w:b/>
          <w:bCs/>
          <w:color w:val="244061"/>
          <w:sz w:val="24"/>
          <w:szCs w:val="24"/>
          <w:u w:color="244061"/>
        </w:rPr>
      </w:pPr>
      <w:r w:rsidRPr="00C427AD">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C427AD"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C427AD" w:rsidRDefault="006A4AF8">
            <w:pPr>
              <w:pStyle w:val="Body"/>
              <w:rPr>
                <w:b/>
                <w:bCs/>
                <w:color w:val="244061"/>
                <w:sz w:val="24"/>
                <w:szCs w:val="24"/>
                <w:u w:color="244061"/>
              </w:rPr>
            </w:pPr>
            <w:r w:rsidRPr="00C427AD">
              <w:rPr>
                <w:b/>
                <w:bCs/>
                <w:color w:val="244061"/>
                <w:sz w:val="24"/>
                <w:szCs w:val="24"/>
                <w:u w:color="244061"/>
              </w:rPr>
              <w:t>Values:</w:t>
            </w:r>
          </w:p>
          <w:p w14:paraId="19104ECB"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Exemplifying integrity, </w:t>
            </w:r>
          </w:p>
          <w:p w14:paraId="21AB74ED"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Demonstrating commitment to UNFPA and the UN system, </w:t>
            </w:r>
          </w:p>
          <w:p w14:paraId="49B15DE5" w14:textId="77777777" w:rsidR="00743231" w:rsidRPr="00C427AD" w:rsidRDefault="006A4AF8">
            <w:pPr>
              <w:pStyle w:val="ListParagraph"/>
              <w:numPr>
                <w:ilvl w:val="0"/>
                <w:numId w:val="7"/>
              </w:numPr>
              <w:spacing w:after="0" w:line="240" w:lineRule="auto"/>
              <w:rPr>
                <w:sz w:val="24"/>
                <w:szCs w:val="24"/>
              </w:rPr>
            </w:pPr>
            <w:r w:rsidRPr="00C427AD">
              <w:rPr>
                <w:sz w:val="24"/>
                <w:szCs w:val="24"/>
              </w:rPr>
              <w:t xml:space="preserve">Embracing cultural diversity, </w:t>
            </w:r>
          </w:p>
          <w:p w14:paraId="346C0411" w14:textId="77777777" w:rsidR="00743231" w:rsidRPr="00C427AD" w:rsidRDefault="006A4AF8">
            <w:pPr>
              <w:pStyle w:val="ListParagraph"/>
              <w:numPr>
                <w:ilvl w:val="0"/>
                <w:numId w:val="7"/>
              </w:numPr>
              <w:spacing w:after="0" w:line="240" w:lineRule="auto"/>
              <w:rPr>
                <w:sz w:val="24"/>
                <w:szCs w:val="24"/>
              </w:rPr>
            </w:pPr>
            <w:r w:rsidRPr="00C427AD">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C427AD" w:rsidRDefault="003809A7" w:rsidP="003809A7">
            <w:pPr>
              <w:pStyle w:val="Body"/>
              <w:spacing w:after="0" w:line="240" w:lineRule="auto"/>
              <w:rPr>
                <w:b/>
                <w:bCs/>
                <w:color w:val="244061"/>
                <w:sz w:val="24"/>
                <w:szCs w:val="24"/>
                <w:u w:color="244061"/>
              </w:rPr>
            </w:pPr>
            <w:r w:rsidRPr="00C427AD">
              <w:rPr>
                <w:b/>
                <w:bCs/>
                <w:color w:val="244061"/>
                <w:sz w:val="24"/>
                <w:szCs w:val="24"/>
                <w:u w:color="244061"/>
              </w:rPr>
              <w:t>Functional Competencies:</w:t>
            </w:r>
          </w:p>
          <w:p w14:paraId="504614F7" w14:textId="3D7D42AA" w:rsidR="00441888" w:rsidRDefault="00441888" w:rsidP="00441888">
            <w:pPr>
              <w:pStyle w:val="ListParagraph"/>
              <w:numPr>
                <w:ilvl w:val="0"/>
                <w:numId w:val="8"/>
              </w:numPr>
              <w:spacing w:after="0"/>
            </w:pPr>
            <w:r>
              <w:t>Business acumen</w:t>
            </w:r>
          </w:p>
          <w:p w14:paraId="097341B0" w14:textId="77EB4867" w:rsidR="00441888" w:rsidRDefault="00441888" w:rsidP="00441888">
            <w:pPr>
              <w:pStyle w:val="ListParagraph"/>
              <w:numPr>
                <w:ilvl w:val="0"/>
                <w:numId w:val="8"/>
              </w:numPr>
              <w:spacing w:after="0"/>
            </w:pPr>
            <w:r>
              <w:t>Implementing management system</w:t>
            </w:r>
          </w:p>
          <w:p w14:paraId="3A1A007A" w14:textId="27B47054" w:rsidR="00441888" w:rsidRPr="00441888" w:rsidRDefault="00441888" w:rsidP="00441888">
            <w:pPr>
              <w:pStyle w:val="ListParagraph"/>
              <w:numPr>
                <w:ilvl w:val="0"/>
                <w:numId w:val="8"/>
              </w:numPr>
              <w:spacing w:after="0"/>
            </w:pPr>
            <w:r w:rsidRPr="00441888">
              <w:t>Innovation and marketing of new approaches</w:t>
            </w:r>
          </w:p>
          <w:p w14:paraId="759201AF" w14:textId="77777777" w:rsidR="00441888" w:rsidRPr="00441888" w:rsidRDefault="00441888" w:rsidP="00441888">
            <w:pPr>
              <w:pStyle w:val="ListParagraph"/>
              <w:numPr>
                <w:ilvl w:val="0"/>
                <w:numId w:val="8"/>
              </w:numPr>
              <w:spacing w:after="0"/>
            </w:pPr>
            <w:r w:rsidRPr="00441888">
              <w:t>Leveraging the resources of national governments and partners/Building strategic alliances and partners</w:t>
            </w:r>
          </w:p>
          <w:p w14:paraId="77C2A7E0" w14:textId="77777777" w:rsidR="00441888" w:rsidRPr="00441888" w:rsidRDefault="00441888" w:rsidP="00441888">
            <w:pPr>
              <w:pStyle w:val="ListParagraph"/>
              <w:numPr>
                <w:ilvl w:val="0"/>
                <w:numId w:val="8"/>
              </w:numPr>
              <w:spacing w:after="0"/>
            </w:pPr>
            <w:r w:rsidRPr="00441888">
              <w:t>Advocacy/Advancing a policy oriented agenda</w:t>
            </w:r>
          </w:p>
          <w:p w14:paraId="176EAE78" w14:textId="2C6F5DDB" w:rsidR="00743231" w:rsidRPr="00C427AD" w:rsidRDefault="00441888" w:rsidP="00441888">
            <w:pPr>
              <w:pStyle w:val="ListParagraph"/>
              <w:numPr>
                <w:ilvl w:val="0"/>
                <w:numId w:val="8"/>
              </w:numPr>
              <w:spacing w:after="0"/>
            </w:pPr>
            <w:r w:rsidRPr="00441888">
              <w:t>Resource mobilization</w:t>
            </w:r>
          </w:p>
        </w:tc>
      </w:tr>
      <w:tr w:rsidR="003809A7" w:rsidRPr="00C427AD"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C427AD" w:rsidRDefault="003809A7">
            <w:pPr>
              <w:pStyle w:val="Body"/>
              <w:spacing w:after="0" w:line="240" w:lineRule="auto"/>
              <w:rPr>
                <w:b/>
                <w:bCs/>
                <w:color w:val="244061"/>
                <w:sz w:val="24"/>
                <w:szCs w:val="24"/>
                <w:u w:color="244061"/>
              </w:rPr>
            </w:pPr>
            <w:r w:rsidRPr="00C427AD">
              <w:rPr>
                <w:b/>
                <w:bCs/>
                <w:color w:val="244061"/>
                <w:sz w:val="24"/>
                <w:szCs w:val="24"/>
                <w:u w:color="244061"/>
              </w:rPr>
              <w:t xml:space="preserve">Core Competencies: </w:t>
            </w:r>
          </w:p>
          <w:p w14:paraId="7F0505E2" w14:textId="77777777" w:rsidR="003809A7" w:rsidRPr="00C427AD" w:rsidRDefault="003809A7">
            <w:pPr>
              <w:pStyle w:val="ListParagraph"/>
              <w:numPr>
                <w:ilvl w:val="0"/>
                <w:numId w:val="9"/>
              </w:numPr>
              <w:spacing w:after="0" w:line="240" w:lineRule="auto"/>
              <w:rPr>
                <w:sz w:val="24"/>
                <w:szCs w:val="24"/>
              </w:rPr>
            </w:pPr>
            <w:r w:rsidRPr="00C427AD">
              <w:rPr>
                <w:sz w:val="24"/>
                <w:szCs w:val="24"/>
              </w:rPr>
              <w:t>Achieving results,</w:t>
            </w:r>
          </w:p>
          <w:p w14:paraId="7EBF9EBE" w14:textId="77777777" w:rsidR="003809A7" w:rsidRPr="00C427AD" w:rsidRDefault="003809A7">
            <w:pPr>
              <w:pStyle w:val="ListParagraph"/>
              <w:numPr>
                <w:ilvl w:val="0"/>
                <w:numId w:val="9"/>
              </w:numPr>
              <w:spacing w:after="0" w:line="240" w:lineRule="auto"/>
              <w:rPr>
                <w:sz w:val="24"/>
                <w:szCs w:val="24"/>
              </w:rPr>
            </w:pPr>
            <w:r w:rsidRPr="00C427AD">
              <w:rPr>
                <w:sz w:val="24"/>
                <w:szCs w:val="24"/>
              </w:rPr>
              <w:t>Being accountable,</w:t>
            </w:r>
          </w:p>
          <w:p w14:paraId="1839D1BE" w14:textId="77777777" w:rsidR="003809A7" w:rsidRPr="00C427AD" w:rsidRDefault="003809A7">
            <w:pPr>
              <w:pStyle w:val="ListParagraph"/>
              <w:numPr>
                <w:ilvl w:val="0"/>
                <w:numId w:val="9"/>
              </w:numPr>
              <w:spacing w:after="0" w:line="240" w:lineRule="auto"/>
              <w:rPr>
                <w:sz w:val="24"/>
                <w:szCs w:val="24"/>
              </w:rPr>
            </w:pPr>
            <w:r w:rsidRPr="00C427AD">
              <w:rPr>
                <w:sz w:val="24"/>
                <w:szCs w:val="24"/>
              </w:rPr>
              <w:t>Developing and applying professional expertise/business acumen,</w:t>
            </w:r>
          </w:p>
          <w:p w14:paraId="7D301D18" w14:textId="77777777" w:rsidR="003809A7" w:rsidRPr="00C427AD" w:rsidRDefault="003809A7">
            <w:pPr>
              <w:pStyle w:val="ListParagraph"/>
              <w:numPr>
                <w:ilvl w:val="0"/>
                <w:numId w:val="9"/>
              </w:numPr>
              <w:spacing w:after="0" w:line="240" w:lineRule="auto"/>
              <w:rPr>
                <w:sz w:val="24"/>
                <w:szCs w:val="24"/>
              </w:rPr>
            </w:pPr>
            <w:r w:rsidRPr="00C427AD">
              <w:rPr>
                <w:sz w:val="24"/>
                <w:szCs w:val="24"/>
              </w:rPr>
              <w:t>Thinking analytically and strategically,</w:t>
            </w:r>
          </w:p>
          <w:p w14:paraId="39D90EF7" w14:textId="77777777" w:rsidR="003809A7" w:rsidRPr="00C427AD" w:rsidRDefault="003809A7">
            <w:pPr>
              <w:pStyle w:val="ListParagraph"/>
              <w:numPr>
                <w:ilvl w:val="0"/>
                <w:numId w:val="9"/>
              </w:numPr>
              <w:spacing w:after="0" w:line="240" w:lineRule="auto"/>
              <w:rPr>
                <w:sz w:val="24"/>
                <w:szCs w:val="24"/>
              </w:rPr>
            </w:pPr>
            <w:r w:rsidRPr="00C427AD">
              <w:rPr>
                <w:sz w:val="24"/>
                <w:szCs w:val="24"/>
              </w:rPr>
              <w:t>Working in teams/managing ourselves and our relationships,</w:t>
            </w:r>
          </w:p>
          <w:p w14:paraId="571FED46" w14:textId="184599A5" w:rsidR="003809A7" w:rsidRDefault="003809A7">
            <w:pPr>
              <w:pStyle w:val="ListParagraph"/>
              <w:numPr>
                <w:ilvl w:val="0"/>
                <w:numId w:val="9"/>
              </w:numPr>
              <w:spacing w:after="0" w:line="240" w:lineRule="auto"/>
              <w:rPr>
                <w:sz w:val="24"/>
                <w:szCs w:val="24"/>
              </w:rPr>
            </w:pPr>
            <w:r w:rsidRPr="00C427AD">
              <w:rPr>
                <w:sz w:val="24"/>
                <w:szCs w:val="24"/>
              </w:rPr>
              <w:t xml:space="preserve">Communicating for impact </w:t>
            </w:r>
          </w:p>
          <w:p w14:paraId="41241D18" w14:textId="00BBD607" w:rsidR="00441888" w:rsidRDefault="00441888">
            <w:pPr>
              <w:pStyle w:val="ListParagraph"/>
              <w:numPr>
                <w:ilvl w:val="0"/>
                <w:numId w:val="9"/>
              </w:numPr>
              <w:spacing w:after="0" w:line="240" w:lineRule="auto"/>
              <w:rPr>
                <w:sz w:val="24"/>
                <w:szCs w:val="24"/>
              </w:rPr>
            </w:pPr>
            <w:r>
              <w:rPr>
                <w:sz w:val="24"/>
                <w:szCs w:val="24"/>
              </w:rPr>
              <w:t>Conflict and self-management</w:t>
            </w:r>
          </w:p>
          <w:p w14:paraId="410E8C7B" w14:textId="4D85236F" w:rsidR="00441888" w:rsidRPr="00C427AD" w:rsidRDefault="00441888">
            <w:pPr>
              <w:pStyle w:val="ListParagraph"/>
              <w:numPr>
                <w:ilvl w:val="0"/>
                <w:numId w:val="9"/>
              </w:numPr>
              <w:spacing w:after="0" w:line="240" w:lineRule="auto"/>
              <w:rPr>
                <w:sz w:val="24"/>
                <w:szCs w:val="24"/>
              </w:rPr>
            </w:pPr>
            <w:r>
              <w:rPr>
                <w:sz w:val="24"/>
                <w:szCs w:val="24"/>
              </w:rPr>
              <w:t>Empowerment/Developing people/Performance management</w:t>
            </w:r>
          </w:p>
          <w:p w14:paraId="36F6D1F6" w14:textId="52EB71AB" w:rsidR="003809A7" w:rsidRPr="00C427AD" w:rsidRDefault="003809A7" w:rsidP="006741CD">
            <w:pPr>
              <w:pStyle w:val="ListParagraph"/>
              <w:spacing w:after="0" w:line="240" w:lineRule="auto"/>
              <w:ind w:left="419"/>
            </w:pPr>
          </w:p>
        </w:tc>
      </w:tr>
    </w:tbl>
    <w:p w14:paraId="2DBB678A" w14:textId="2D749473" w:rsidR="00743231" w:rsidRPr="00C427AD" w:rsidRDefault="00743231">
      <w:pPr>
        <w:pStyle w:val="Body"/>
        <w:widowControl w:val="0"/>
        <w:spacing w:after="120" w:line="240" w:lineRule="auto"/>
        <w:rPr>
          <w:b/>
          <w:bCs/>
          <w:color w:val="244061"/>
          <w:sz w:val="24"/>
          <w:szCs w:val="24"/>
          <w:u w:color="244061"/>
        </w:rPr>
      </w:pPr>
    </w:p>
    <w:p w14:paraId="599DCC08" w14:textId="77777777" w:rsidR="003809A7" w:rsidRPr="00C427AD" w:rsidRDefault="003809A7" w:rsidP="00C327AF">
      <w:pPr>
        <w:pStyle w:val="Body"/>
        <w:spacing w:after="0" w:line="240" w:lineRule="auto"/>
        <w:rPr>
          <w:b/>
          <w:bCs/>
          <w:color w:val="244061"/>
          <w:sz w:val="24"/>
          <w:szCs w:val="24"/>
          <w:u w:color="244061"/>
        </w:rPr>
      </w:pPr>
    </w:p>
    <w:p w14:paraId="15A921B4" w14:textId="77777777" w:rsidR="003809A7" w:rsidRPr="00C427AD" w:rsidRDefault="003809A7" w:rsidP="00C327AF">
      <w:pPr>
        <w:pStyle w:val="Body"/>
        <w:spacing w:after="0" w:line="240" w:lineRule="auto"/>
        <w:rPr>
          <w:b/>
          <w:bCs/>
          <w:color w:val="244061"/>
          <w:sz w:val="24"/>
          <w:szCs w:val="24"/>
          <w:u w:color="244061"/>
        </w:rPr>
      </w:pPr>
    </w:p>
    <w:p w14:paraId="147EC538" w14:textId="77777777" w:rsidR="003809A7" w:rsidRPr="00C427AD" w:rsidRDefault="003809A7" w:rsidP="00C327AF">
      <w:pPr>
        <w:pStyle w:val="Body"/>
        <w:spacing w:after="0" w:line="240" w:lineRule="auto"/>
        <w:rPr>
          <w:b/>
          <w:bCs/>
          <w:color w:val="244061"/>
          <w:sz w:val="24"/>
          <w:szCs w:val="24"/>
          <w:u w:color="244061"/>
        </w:rPr>
      </w:pPr>
    </w:p>
    <w:p w14:paraId="61B1D436" w14:textId="77777777" w:rsidR="00743231" w:rsidRPr="00C427AD" w:rsidRDefault="006A4AF8">
      <w:pPr>
        <w:pStyle w:val="Body"/>
        <w:rPr>
          <w:b/>
          <w:bCs/>
          <w:color w:val="244061"/>
          <w:sz w:val="24"/>
          <w:szCs w:val="24"/>
          <w:u w:color="244061"/>
        </w:rPr>
      </w:pPr>
      <w:r w:rsidRPr="00C427AD">
        <w:rPr>
          <w:b/>
          <w:bCs/>
          <w:color w:val="244061"/>
          <w:sz w:val="24"/>
          <w:szCs w:val="24"/>
          <w:u w:color="244061"/>
        </w:rPr>
        <w:t xml:space="preserve">Disclaimer </w:t>
      </w:r>
    </w:p>
    <w:p w14:paraId="7E26F36E" w14:textId="631DA9DC" w:rsidR="00743231" w:rsidRPr="00D8625F" w:rsidRDefault="006A4AF8">
      <w:pPr>
        <w:pStyle w:val="Body"/>
        <w:spacing w:line="240" w:lineRule="auto"/>
        <w:rPr>
          <w:sz w:val="24"/>
          <w:szCs w:val="24"/>
        </w:rPr>
      </w:pPr>
      <w:r w:rsidRPr="00D8625F">
        <w:rPr>
          <w:sz w:val="24"/>
          <w:szCs w:val="24"/>
        </w:rPr>
        <w:t>UNFPA does not charge any application, processing, training, interviewing, testing or other fee in connection with the application or recruitment process</w:t>
      </w:r>
      <w:r w:rsidR="003809A7" w:rsidRPr="00D8625F">
        <w:rPr>
          <w:sz w:val="24"/>
          <w:szCs w:val="24"/>
        </w:rPr>
        <w:t>.</w:t>
      </w:r>
      <w:r w:rsidRPr="00D8625F">
        <w:rPr>
          <w:sz w:val="24"/>
          <w:szCs w:val="24"/>
        </w:rPr>
        <w:t xml:space="preserve"> </w:t>
      </w:r>
      <w:r w:rsidR="003809A7" w:rsidRPr="00D8625F">
        <w:rPr>
          <w:sz w:val="24"/>
          <w:szCs w:val="24"/>
        </w:rPr>
        <w:t>Fraudulent</w:t>
      </w:r>
      <w:r w:rsidRPr="00D8625F">
        <w:rPr>
          <w:sz w:val="24"/>
          <w:szCs w:val="24"/>
        </w:rPr>
        <w:t xml:space="preserve"> notice</w:t>
      </w:r>
      <w:r w:rsidR="003809A7" w:rsidRPr="00D8625F">
        <w:rPr>
          <w:sz w:val="24"/>
          <w:szCs w:val="24"/>
        </w:rPr>
        <w:t>s</w:t>
      </w:r>
      <w:r w:rsidRPr="00D8625F">
        <w:rPr>
          <w:sz w:val="24"/>
          <w:szCs w:val="24"/>
        </w:rPr>
        <w:t>, letter</w:t>
      </w:r>
      <w:r w:rsidR="003809A7" w:rsidRPr="00D8625F">
        <w:rPr>
          <w:sz w:val="24"/>
          <w:szCs w:val="24"/>
        </w:rPr>
        <w:t>s</w:t>
      </w:r>
      <w:r w:rsidRPr="00D8625F">
        <w:rPr>
          <w:sz w:val="24"/>
          <w:szCs w:val="24"/>
        </w:rPr>
        <w:t xml:space="preserve"> or offer</w:t>
      </w:r>
      <w:r w:rsidR="003809A7" w:rsidRPr="00D8625F">
        <w:rPr>
          <w:sz w:val="24"/>
          <w:szCs w:val="24"/>
        </w:rPr>
        <w:t>s</w:t>
      </w:r>
      <w:r w:rsidR="00960278" w:rsidRPr="00D8625F">
        <w:rPr>
          <w:sz w:val="24"/>
          <w:szCs w:val="24"/>
        </w:rPr>
        <w:t xml:space="preserve"> </w:t>
      </w:r>
      <w:r w:rsidRPr="00D8625F">
        <w:rPr>
          <w:sz w:val="24"/>
          <w:szCs w:val="24"/>
        </w:rPr>
        <w:t xml:space="preserve">may </w:t>
      </w:r>
      <w:r w:rsidR="003809A7" w:rsidRPr="00D8625F">
        <w:rPr>
          <w:sz w:val="24"/>
          <w:szCs w:val="24"/>
        </w:rPr>
        <w:t xml:space="preserve">be </w:t>
      </w:r>
      <w:r w:rsidRPr="00D8625F">
        <w:rPr>
          <w:sz w:val="24"/>
          <w:szCs w:val="24"/>
        </w:rPr>
        <w:t>submit</w:t>
      </w:r>
      <w:r w:rsidR="003809A7" w:rsidRPr="00D8625F">
        <w:rPr>
          <w:sz w:val="24"/>
          <w:szCs w:val="24"/>
        </w:rPr>
        <w:t>ted to</w:t>
      </w:r>
      <w:r w:rsidRPr="00D8625F">
        <w:rPr>
          <w:sz w:val="24"/>
          <w:szCs w:val="24"/>
        </w:rPr>
        <w:t xml:space="preserve"> the UNFPA fraud hotline http://www.unfpa.org/help/hotline.cfm</w:t>
      </w:r>
    </w:p>
    <w:p w14:paraId="3755BEAB" w14:textId="4DF929FC" w:rsidR="00743231" w:rsidRPr="00D8625F" w:rsidRDefault="006A4AF8">
      <w:pPr>
        <w:pStyle w:val="Body"/>
        <w:spacing w:line="240" w:lineRule="auto"/>
        <w:rPr>
          <w:sz w:val="24"/>
          <w:szCs w:val="24"/>
        </w:rPr>
      </w:pPr>
      <w:r w:rsidRPr="00D8625F">
        <w:rPr>
          <w:sz w:val="24"/>
          <w:szCs w:val="24"/>
        </w:rPr>
        <w:t xml:space="preserve">In accordance with the </w:t>
      </w:r>
      <w:r w:rsidR="009C0FE0" w:rsidRPr="00D8625F">
        <w:rPr>
          <w:sz w:val="24"/>
          <w:szCs w:val="24"/>
        </w:rPr>
        <w:t>Staff Regulations and R</w:t>
      </w:r>
      <w:r w:rsidRPr="00D8625F">
        <w:rPr>
          <w:sz w:val="24"/>
          <w:szCs w:val="24"/>
        </w:rPr>
        <w:t xml:space="preserve">ules of the United Nations, persons applying to posts in the international Professional category, who hold permanent resident status in a country other than their country of nationality, </w:t>
      </w:r>
      <w:r w:rsidR="00055E5D" w:rsidRPr="00D8625F">
        <w:rPr>
          <w:sz w:val="24"/>
          <w:szCs w:val="24"/>
        </w:rPr>
        <w:t xml:space="preserve">may be </w:t>
      </w:r>
      <w:r w:rsidRPr="00D8625F">
        <w:rPr>
          <w:sz w:val="24"/>
          <w:szCs w:val="24"/>
        </w:rPr>
        <w:t xml:space="preserve">required to renounce such status upon their appointment.  </w:t>
      </w:r>
    </w:p>
    <w:p w14:paraId="14ACBCB6" w14:textId="059F24C8" w:rsidR="009C3A70" w:rsidRDefault="009C3A70">
      <w:pPr>
        <w:pStyle w:val="Body"/>
        <w:spacing w:line="240" w:lineRule="auto"/>
      </w:pPr>
    </w:p>
    <w:p w14:paraId="4552B977" w14:textId="11A1D589" w:rsidR="009A6724" w:rsidRDefault="009A6724">
      <w:pPr>
        <w:pStyle w:val="Body"/>
        <w:spacing w:line="240" w:lineRule="auto"/>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20"/>
        <w:gridCol w:w="4428"/>
      </w:tblGrid>
      <w:tr w:rsidR="00075AAA" w:rsidRPr="00075AAA" w14:paraId="40C79E7A" w14:textId="77777777" w:rsidTr="00E81958">
        <w:trPr>
          <w:trHeight w:val="332"/>
        </w:trPr>
        <w:tc>
          <w:tcPr>
            <w:tcW w:w="4320" w:type="dxa"/>
            <w:vAlign w:val="center"/>
          </w:tcPr>
          <w:p w14:paraId="25D9383D" w14:textId="05FA3B14" w:rsidR="00075AAA" w:rsidRPr="00075AAA" w:rsidRDefault="00075AAA" w:rsidP="00E81958">
            <w:pPr>
              <w:rPr>
                <w:rFonts w:ascii="Calibri" w:hAnsi="Calibri" w:cs="Calibri"/>
                <w:b/>
                <w:sz w:val="20"/>
                <w:szCs w:val="20"/>
              </w:rPr>
            </w:pPr>
          </w:p>
        </w:tc>
        <w:tc>
          <w:tcPr>
            <w:tcW w:w="4428" w:type="dxa"/>
            <w:vAlign w:val="center"/>
          </w:tcPr>
          <w:p w14:paraId="4C9D11FB" w14:textId="6BB91A19" w:rsidR="00075AAA" w:rsidRPr="00075AAA" w:rsidRDefault="00075AAA" w:rsidP="00E81958">
            <w:pPr>
              <w:jc w:val="center"/>
              <w:rPr>
                <w:rFonts w:ascii="Calibri" w:hAnsi="Calibri" w:cs="Calibri"/>
                <w:b/>
                <w:sz w:val="20"/>
                <w:szCs w:val="20"/>
              </w:rPr>
            </w:pPr>
          </w:p>
        </w:tc>
      </w:tr>
      <w:tr w:rsidR="00075AAA" w:rsidRPr="00075AAA" w14:paraId="171AF0B7" w14:textId="77777777" w:rsidTr="00E81958">
        <w:trPr>
          <w:trHeight w:val="198"/>
        </w:trPr>
        <w:tc>
          <w:tcPr>
            <w:tcW w:w="4320" w:type="dxa"/>
          </w:tcPr>
          <w:p w14:paraId="4517956C" w14:textId="77777777" w:rsidR="00075AAA" w:rsidRPr="00075AAA" w:rsidRDefault="00075AAA" w:rsidP="00E81958">
            <w:pPr>
              <w:jc w:val="center"/>
              <w:rPr>
                <w:rFonts w:ascii="Calibri" w:hAnsi="Calibri" w:cs="Calibri"/>
                <w:b/>
                <w:sz w:val="20"/>
                <w:szCs w:val="20"/>
              </w:rPr>
            </w:pPr>
          </w:p>
        </w:tc>
        <w:tc>
          <w:tcPr>
            <w:tcW w:w="4428" w:type="dxa"/>
          </w:tcPr>
          <w:p w14:paraId="34CC27AD" w14:textId="77777777" w:rsidR="00075AAA" w:rsidRPr="00075AAA" w:rsidRDefault="00075AAA" w:rsidP="00E81958">
            <w:pPr>
              <w:jc w:val="center"/>
              <w:rPr>
                <w:rFonts w:ascii="Calibri" w:hAnsi="Calibri" w:cs="Calibri"/>
                <w:b/>
                <w:sz w:val="20"/>
                <w:szCs w:val="20"/>
              </w:rPr>
            </w:pPr>
          </w:p>
        </w:tc>
      </w:tr>
      <w:tr w:rsidR="00075AAA" w:rsidRPr="00075AAA" w14:paraId="4B6198BD" w14:textId="77777777" w:rsidTr="00E81958">
        <w:trPr>
          <w:trHeight w:val="738"/>
        </w:trPr>
        <w:tc>
          <w:tcPr>
            <w:tcW w:w="4320" w:type="dxa"/>
            <w:vAlign w:val="center"/>
          </w:tcPr>
          <w:p w14:paraId="7F916049" w14:textId="77777777" w:rsidR="00075AAA" w:rsidRPr="00075AAA" w:rsidRDefault="00075AAA" w:rsidP="00E81958">
            <w:pPr>
              <w:rPr>
                <w:rFonts w:ascii="Calibri" w:hAnsi="Calibri" w:cs="Calibri"/>
                <w:b/>
                <w:sz w:val="20"/>
                <w:szCs w:val="20"/>
              </w:rPr>
            </w:pPr>
            <w:r w:rsidRPr="00075AAA">
              <w:rPr>
                <w:rFonts w:ascii="Calibri" w:hAnsi="Calibri" w:cs="Calibri"/>
                <w:b/>
                <w:sz w:val="20"/>
                <w:szCs w:val="20"/>
              </w:rPr>
              <w:t xml:space="preserve">Immediate Supervisor’s Name &amp; Signature </w:t>
            </w:r>
          </w:p>
          <w:p w14:paraId="0727DF7D" w14:textId="77777777" w:rsidR="00075AAA" w:rsidRPr="00075AAA" w:rsidRDefault="00075AAA" w:rsidP="00E81958">
            <w:pPr>
              <w:rPr>
                <w:rFonts w:ascii="Calibri" w:hAnsi="Calibri" w:cs="Calibri"/>
                <w:b/>
                <w:sz w:val="20"/>
                <w:szCs w:val="20"/>
              </w:rPr>
            </w:pPr>
          </w:p>
        </w:tc>
        <w:tc>
          <w:tcPr>
            <w:tcW w:w="4428" w:type="dxa"/>
            <w:vAlign w:val="center"/>
          </w:tcPr>
          <w:p w14:paraId="1FB56167" w14:textId="45B993F4" w:rsidR="00075AAA" w:rsidRPr="00075AAA" w:rsidRDefault="00075AAA" w:rsidP="00E81958">
            <w:pPr>
              <w:pBdr>
                <w:bottom w:val="single" w:sz="12" w:space="1" w:color="auto"/>
              </w:pBdr>
              <w:jc w:val="center"/>
              <w:rPr>
                <w:rFonts w:ascii="Calibri" w:hAnsi="Calibri" w:cs="Calibri"/>
                <w:b/>
                <w:sz w:val="20"/>
                <w:szCs w:val="20"/>
              </w:rPr>
            </w:pPr>
            <w:proofErr w:type="spellStart"/>
            <w:r>
              <w:rPr>
                <w:rFonts w:ascii="Calibri" w:hAnsi="Calibri" w:cs="Calibri"/>
                <w:b/>
                <w:sz w:val="20"/>
                <w:szCs w:val="20"/>
              </w:rPr>
              <w:t>Iliza</w:t>
            </w:r>
            <w:proofErr w:type="spellEnd"/>
            <w:r>
              <w:rPr>
                <w:rFonts w:ascii="Calibri" w:hAnsi="Calibri" w:cs="Calibri"/>
                <w:b/>
                <w:sz w:val="20"/>
                <w:szCs w:val="20"/>
              </w:rPr>
              <w:t xml:space="preserve"> </w:t>
            </w:r>
            <w:proofErr w:type="spellStart"/>
            <w:r>
              <w:rPr>
                <w:rFonts w:ascii="Calibri" w:hAnsi="Calibri" w:cs="Calibri"/>
                <w:b/>
                <w:sz w:val="20"/>
                <w:szCs w:val="20"/>
              </w:rPr>
              <w:t>Azei</w:t>
            </w:r>
            <w:proofErr w:type="spellEnd"/>
            <w:r>
              <w:rPr>
                <w:rFonts w:ascii="Calibri" w:hAnsi="Calibri" w:cs="Calibri"/>
                <w:b/>
                <w:sz w:val="20"/>
                <w:szCs w:val="20"/>
              </w:rPr>
              <w:t xml:space="preserve">, Assistant Representative, </w:t>
            </w:r>
            <w:proofErr w:type="spellStart"/>
            <w:r w:rsidR="00FB5DF6">
              <w:rPr>
                <w:rFonts w:ascii="Calibri" w:hAnsi="Calibri" w:cs="Calibri"/>
                <w:b/>
                <w:sz w:val="20"/>
                <w:szCs w:val="20"/>
              </w:rPr>
              <w:t>a.i</w:t>
            </w:r>
            <w:proofErr w:type="spellEnd"/>
            <w:r w:rsidR="00FB5DF6">
              <w:rPr>
                <w:rFonts w:ascii="Calibri" w:hAnsi="Calibri" w:cs="Calibri"/>
                <w:b/>
                <w:sz w:val="20"/>
                <w:szCs w:val="20"/>
              </w:rPr>
              <w:t>.</w:t>
            </w:r>
          </w:p>
          <w:p w14:paraId="0C667F98" w14:textId="36830914" w:rsidR="00075AAA" w:rsidRPr="00075AAA" w:rsidRDefault="00075AAA" w:rsidP="00E81958">
            <w:pPr>
              <w:jc w:val="center"/>
              <w:rPr>
                <w:rFonts w:ascii="Calibri" w:hAnsi="Calibri" w:cs="Calibri"/>
                <w:b/>
                <w:sz w:val="20"/>
                <w:szCs w:val="20"/>
              </w:rPr>
            </w:pPr>
          </w:p>
          <w:p w14:paraId="53398F28" w14:textId="77777777" w:rsidR="00075AAA" w:rsidRPr="00075AAA" w:rsidRDefault="00075AAA" w:rsidP="00E81958">
            <w:pPr>
              <w:jc w:val="center"/>
              <w:rPr>
                <w:rFonts w:ascii="Calibri" w:hAnsi="Calibri" w:cs="Calibri"/>
                <w:b/>
                <w:sz w:val="20"/>
                <w:szCs w:val="20"/>
              </w:rPr>
            </w:pPr>
          </w:p>
          <w:p w14:paraId="6235E06C" w14:textId="77777777" w:rsidR="00075AAA" w:rsidRPr="00075AAA" w:rsidRDefault="00075AAA" w:rsidP="00E81958">
            <w:pPr>
              <w:pBdr>
                <w:bottom w:val="single" w:sz="12" w:space="1" w:color="auto"/>
              </w:pBdr>
              <w:jc w:val="center"/>
              <w:rPr>
                <w:rFonts w:ascii="Calibri" w:hAnsi="Calibri" w:cs="Calibri"/>
                <w:b/>
                <w:sz w:val="20"/>
                <w:szCs w:val="20"/>
              </w:rPr>
            </w:pPr>
          </w:p>
          <w:p w14:paraId="47EF88D8" w14:textId="77777777" w:rsidR="00075AAA" w:rsidRPr="00075AAA" w:rsidRDefault="00075AAA" w:rsidP="00E81958">
            <w:pPr>
              <w:jc w:val="center"/>
              <w:rPr>
                <w:rFonts w:ascii="Calibri" w:hAnsi="Calibri" w:cs="Calibri"/>
                <w:b/>
                <w:sz w:val="20"/>
                <w:szCs w:val="20"/>
              </w:rPr>
            </w:pPr>
            <w:r w:rsidRPr="00075AAA">
              <w:rPr>
                <w:rFonts w:ascii="Calibri" w:hAnsi="Calibri" w:cs="Calibri"/>
                <w:b/>
                <w:sz w:val="20"/>
                <w:szCs w:val="20"/>
              </w:rPr>
              <w:fldChar w:fldCharType="begin">
                <w:ffData>
                  <w:name w:val="Text19"/>
                  <w:enabled/>
                  <w:calcOnExit w:val="0"/>
                  <w:textInput/>
                </w:ffData>
              </w:fldChar>
            </w:r>
            <w:r w:rsidRPr="00075AAA">
              <w:rPr>
                <w:rFonts w:ascii="Calibri" w:hAnsi="Calibri" w:cs="Calibri"/>
                <w:b/>
                <w:sz w:val="20"/>
                <w:szCs w:val="20"/>
              </w:rPr>
              <w:instrText xml:space="preserve"> FORMTEXT </w:instrText>
            </w:r>
            <w:r w:rsidRPr="00075AAA">
              <w:rPr>
                <w:rFonts w:ascii="Calibri" w:hAnsi="Calibri" w:cs="Calibri"/>
                <w:b/>
                <w:sz w:val="20"/>
                <w:szCs w:val="20"/>
              </w:rPr>
            </w:r>
            <w:r w:rsidRPr="00075AAA">
              <w:rPr>
                <w:rFonts w:ascii="Calibri" w:hAnsi="Calibri" w:cs="Calibri"/>
                <w:b/>
                <w:sz w:val="20"/>
                <w:szCs w:val="20"/>
              </w:rPr>
              <w:fldChar w:fldCharType="separate"/>
            </w:r>
            <w:r w:rsidRPr="00075AAA">
              <w:rPr>
                <w:rFonts w:ascii="Calibri" w:hAnsi="Calibri" w:cs="Calibri"/>
                <w:b/>
                <w:noProof/>
                <w:sz w:val="20"/>
                <w:szCs w:val="20"/>
              </w:rPr>
              <w:t>&lt;Date&gt;</w:t>
            </w:r>
            <w:r w:rsidRPr="00075AAA">
              <w:rPr>
                <w:rFonts w:ascii="Calibri" w:hAnsi="Calibri" w:cs="Calibri"/>
                <w:b/>
                <w:sz w:val="20"/>
                <w:szCs w:val="20"/>
              </w:rPr>
              <w:fldChar w:fldCharType="end"/>
            </w:r>
          </w:p>
        </w:tc>
      </w:tr>
      <w:tr w:rsidR="00075AAA" w:rsidRPr="00075AAA" w14:paraId="07322771" w14:textId="77777777" w:rsidTr="00E81958">
        <w:trPr>
          <w:trHeight w:val="530"/>
        </w:trPr>
        <w:tc>
          <w:tcPr>
            <w:tcW w:w="4320" w:type="dxa"/>
            <w:vAlign w:val="center"/>
          </w:tcPr>
          <w:p w14:paraId="7A2D756E" w14:textId="77777777" w:rsidR="00075AAA" w:rsidRPr="00075AAA" w:rsidRDefault="00075AAA" w:rsidP="00E81958">
            <w:pPr>
              <w:rPr>
                <w:rFonts w:ascii="Calibri" w:hAnsi="Calibri" w:cs="Calibri"/>
                <w:b/>
                <w:sz w:val="20"/>
                <w:szCs w:val="20"/>
              </w:rPr>
            </w:pPr>
            <w:r w:rsidRPr="00075AAA">
              <w:rPr>
                <w:rFonts w:ascii="Calibri" w:hAnsi="Calibri" w:cs="Calibri"/>
                <w:b/>
                <w:sz w:val="20"/>
                <w:szCs w:val="20"/>
              </w:rPr>
              <w:t xml:space="preserve">Division Director’s Name &amp; Signature </w:t>
            </w:r>
          </w:p>
          <w:p w14:paraId="3CFEF6F2" w14:textId="77777777" w:rsidR="00075AAA" w:rsidRPr="00075AAA" w:rsidRDefault="00075AAA" w:rsidP="00E81958">
            <w:pPr>
              <w:rPr>
                <w:rFonts w:ascii="Calibri" w:hAnsi="Calibri" w:cs="Calibri"/>
                <w:b/>
                <w:sz w:val="20"/>
                <w:szCs w:val="20"/>
              </w:rPr>
            </w:pPr>
          </w:p>
        </w:tc>
        <w:tc>
          <w:tcPr>
            <w:tcW w:w="4428" w:type="dxa"/>
            <w:vAlign w:val="center"/>
          </w:tcPr>
          <w:p w14:paraId="1C5470AB" w14:textId="77777777" w:rsidR="00075AAA" w:rsidRPr="00075AAA" w:rsidRDefault="00075AAA" w:rsidP="00E81958">
            <w:pPr>
              <w:pBdr>
                <w:bottom w:val="single" w:sz="12" w:space="1" w:color="auto"/>
              </w:pBdr>
              <w:jc w:val="center"/>
              <w:rPr>
                <w:rFonts w:ascii="Calibri" w:hAnsi="Calibri" w:cs="Calibri"/>
                <w:b/>
                <w:sz w:val="20"/>
                <w:szCs w:val="20"/>
              </w:rPr>
            </w:pPr>
          </w:p>
          <w:p w14:paraId="6E72FFEC" w14:textId="4435BF11" w:rsidR="00075AAA" w:rsidRPr="00075AAA" w:rsidRDefault="00075AAA" w:rsidP="00E81958">
            <w:pPr>
              <w:pBdr>
                <w:bottom w:val="single" w:sz="12" w:space="1" w:color="auto"/>
              </w:pBdr>
              <w:jc w:val="center"/>
              <w:rPr>
                <w:rFonts w:ascii="Calibri" w:hAnsi="Calibri" w:cs="Calibri"/>
                <w:b/>
                <w:sz w:val="20"/>
                <w:szCs w:val="20"/>
              </w:rPr>
            </w:pPr>
            <w:r>
              <w:rPr>
                <w:rFonts w:ascii="Calibri" w:hAnsi="Calibri" w:cs="Calibri"/>
                <w:b/>
                <w:sz w:val="20"/>
                <w:szCs w:val="20"/>
              </w:rPr>
              <w:t>Naomi Kitahara</w:t>
            </w:r>
            <w:r w:rsidR="00FB5DF6">
              <w:rPr>
                <w:rFonts w:ascii="Calibri" w:hAnsi="Calibri" w:cs="Calibri"/>
                <w:b/>
                <w:sz w:val="20"/>
                <w:szCs w:val="20"/>
              </w:rPr>
              <w:t>, Representative</w:t>
            </w:r>
          </w:p>
          <w:p w14:paraId="4CD0FC97" w14:textId="5C00072D" w:rsidR="00075AAA" w:rsidRPr="00075AAA" w:rsidRDefault="00075AAA" w:rsidP="00E81958">
            <w:pPr>
              <w:jc w:val="center"/>
              <w:rPr>
                <w:rFonts w:ascii="Calibri" w:hAnsi="Calibri" w:cs="Calibri"/>
                <w:b/>
                <w:sz w:val="20"/>
                <w:szCs w:val="20"/>
              </w:rPr>
            </w:pPr>
          </w:p>
          <w:p w14:paraId="08771070" w14:textId="77777777" w:rsidR="00075AAA" w:rsidRPr="00075AAA" w:rsidRDefault="00075AAA" w:rsidP="00E81958">
            <w:pPr>
              <w:jc w:val="center"/>
              <w:rPr>
                <w:rFonts w:ascii="Calibri" w:hAnsi="Calibri" w:cs="Calibri"/>
                <w:b/>
                <w:sz w:val="20"/>
                <w:szCs w:val="20"/>
              </w:rPr>
            </w:pPr>
          </w:p>
          <w:p w14:paraId="5ABE5B86" w14:textId="77777777" w:rsidR="00075AAA" w:rsidRPr="00075AAA" w:rsidRDefault="00075AAA" w:rsidP="00E81958">
            <w:pPr>
              <w:pBdr>
                <w:bottom w:val="single" w:sz="12" w:space="1" w:color="auto"/>
              </w:pBdr>
              <w:jc w:val="center"/>
              <w:rPr>
                <w:rFonts w:ascii="Calibri" w:hAnsi="Calibri" w:cs="Calibri"/>
                <w:b/>
                <w:sz w:val="20"/>
                <w:szCs w:val="20"/>
              </w:rPr>
            </w:pPr>
          </w:p>
          <w:p w14:paraId="53C9FE6B" w14:textId="77777777" w:rsidR="00075AAA" w:rsidRPr="00075AAA" w:rsidRDefault="00075AAA" w:rsidP="00E81958">
            <w:pPr>
              <w:jc w:val="center"/>
              <w:rPr>
                <w:rFonts w:ascii="Calibri" w:hAnsi="Calibri" w:cs="Calibri"/>
                <w:b/>
                <w:sz w:val="20"/>
                <w:szCs w:val="20"/>
              </w:rPr>
            </w:pPr>
            <w:r w:rsidRPr="00075AAA">
              <w:rPr>
                <w:rFonts w:ascii="Calibri" w:hAnsi="Calibri" w:cs="Calibri"/>
                <w:b/>
                <w:sz w:val="20"/>
                <w:szCs w:val="20"/>
              </w:rPr>
              <w:fldChar w:fldCharType="begin">
                <w:ffData>
                  <w:name w:val="Text19"/>
                  <w:enabled/>
                  <w:calcOnExit w:val="0"/>
                  <w:textInput/>
                </w:ffData>
              </w:fldChar>
            </w:r>
            <w:r w:rsidRPr="00075AAA">
              <w:rPr>
                <w:rFonts w:ascii="Calibri" w:hAnsi="Calibri" w:cs="Calibri"/>
                <w:b/>
                <w:sz w:val="20"/>
                <w:szCs w:val="20"/>
              </w:rPr>
              <w:instrText xml:space="preserve"> FORMTEXT </w:instrText>
            </w:r>
            <w:r w:rsidRPr="00075AAA">
              <w:rPr>
                <w:rFonts w:ascii="Calibri" w:hAnsi="Calibri" w:cs="Calibri"/>
                <w:b/>
                <w:sz w:val="20"/>
                <w:szCs w:val="20"/>
              </w:rPr>
            </w:r>
            <w:r w:rsidRPr="00075AAA">
              <w:rPr>
                <w:rFonts w:ascii="Calibri" w:hAnsi="Calibri" w:cs="Calibri"/>
                <w:b/>
                <w:sz w:val="20"/>
                <w:szCs w:val="20"/>
              </w:rPr>
              <w:fldChar w:fldCharType="separate"/>
            </w:r>
            <w:r w:rsidRPr="00075AAA">
              <w:rPr>
                <w:rFonts w:ascii="Calibri" w:hAnsi="Calibri" w:cs="Calibri"/>
                <w:b/>
                <w:noProof/>
                <w:sz w:val="20"/>
                <w:szCs w:val="20"/>
              </w:rPr>
              <w:t>&lt;Date&gt;</w:t>
            </w:r>
            <w:r w:rsidRPr="00075AAA">
              <w:rPr>
                <w:rFonts w:ascii="Calibri" w:hAnsi="Calibri" w:cs="Calibri"/>
                <w:b/>
                <w:sz w:val="20"/>
                <w:szCs w:val="20"/>
              </w:rPr>
              <w:fldChar w:fldCharType="end"/>
            </w:r>
          </w:p>
        </w:tc>
      </w:tr>
    </w:tbl>
    <w:p w14:paraId="0889B14E" w14:textId="77777777" w:rsidR="009A6724" w:rsidRPr="00C427AD" w:rsidRDefault="009A6724">
      <w:pPr>
        <w:pStyle w:val="Body"/>
        <w:spacing w:line="240" w:lineRule="auto"/>
      </w:pPr>
    </w:p>
    <w:sectPr w:rsidR="009A6724" w:rsidRPr="00C427AD">
      <w:headerReference w:type="default" r:id="rId7"/>
      <w:footerReference w:type="default" r:id="rId8"/>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91CD6" w14:textId="77777777" w:rsidR="007026A9" w:rsidRDefault="007026A9">
      <w:r>
        <w:separator/>
      </w:r>
    </w:p>
  </w:endnote>
  <w:endnote w:type="continuationSeparator" w:id="0">
    <w:p w14:paraId="0CBDC728" w14:textId="77777777" w:rsidR="007026A9" w:rsidRDefault="0070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E85C" w14:textId="77777777" w:rsidR="007026A9" w:rsidRDefault="007026A9">
      <w:r>
        <w:separator/>
      </w:r>
    </w:p>
  </w:footnote>
  <w:footnote w:type="continuationSeparator" w:id="0">
    <w:p w14:paraId="004AC5F0" w14:textId="77777777" w:rsidR="007026A9" w:rsidRDefault="0070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B06"/>
    <w:multiLevelType w:val="hybridMultilevel"/>
    <w:tmpl w:val="9210F2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6A1894"/>
    <w:multiLevelType w:val="hybridMultilevel"/>
    <w:tmpl w:val="5BEAB69A"/>
    <w:lvl w:ilvl="0" w:tplc="04090005">
      <w:start w:val="1"/>
      <w:numFmt w:val="bullet"/>
      <w:lvlText w:val=""/>
      <w:lvlJc w:val="left"/>
      <w:pPr>
        <w:tabs>
          <w:tab w:val="num" w:pos="700"/>
        </w:tabs>
        <w:ind w:left="700" w:hanging="360"/>
      </w:pPr>
      <w:rPr>
        <w:rFonts w:ascii="Wingdings" w:hAnsi="Wingdings"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tabs>
          <w:tab w:val="num" w:pos="700"/>
        </w:tabs>
        <w:ind w:left="70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E5A"/>
    <w:multiLevelType w:val="hybridMultilevel"/>
    <w:tmpl w:val="AFDC0E9C"/>
    <w:numStyleLink w:val="ImportedStyle2"/>
  </w:abstractNum>
  <w:abstractNum w:abstractNumId="5"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 w15:restartNumberingAfterBreak="0">
    <w:nsid w:val="2C8229F6"/>
    <w:multiLevelType w:val="hybridMultilevel"/>
    <w:tmpl w:val="CB4C98C6"/>
    <w:numStyleLink w:val="ImportedStyle3"/>
  </w:abstractNum>
  <w:abstractNum w:abstractNumId="8" w15:restartNumberingAfterBreak="0">
    <w:nsid w:val="30B953A2"/>
    <w:multiLevelType w:val="hybridMultilevel"/>
    <w:tmpl w:val="532AE1E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542D35"/>
    <w:multiLevelType w:val="hybridMultilevel"/>
    <w:tmpl w:val="B778021C"/>
    <w:numStyleLink w:val="ImportedStyle10"/>
  </w:abstractNum>
  <w:abstractNum w:abstractNumId="15" w15:restartNumberingAfterBreak="0">
    <w:nsid w:val="501A3ED8"/>
    <w:multiLevelType w:val="hybridMultilevel"/>
    <w:tmpl w:val="D6481C34"/>
    <w:numStyleLink w:val="Bullets"/>
  </w:abstractNum>
  <w:abstractNum w:abstractNumId="16" w15:restartNumberingAfterBreak="0">
    <w:nsid w:val="55FE3393"/>
    <w:multiLevelType w:val="hybridMultilevel"/>
    <w:tmpl w:val="8BAE0484"/>
    <w:lvl w:ilvl="0" w:tplc="FFFFFFF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5"/>
  </w:num>
  <w:num w:numId="3">
    <w:abstractNumId w:val="12"/>
  </w:num>
  <w:num w:numId="4">
    <w:abstractNumId w:val="4"/>
  </w:num>
  <w:num w:numId="5">
    <w:abstractNumId w:val="13"/>
  </w:num>
  <w:num w:numId="6">
    <w:abstractNumId w:val="7"/>
  </w:num>
  <w:num w:numId="7">
    <w:abstractNumId w:val="11"/>
  </w:num>
  <w:num w:numId="8">
    <w:abstractNumId w:val="9"/>
  </w:num>
  <w:num w:numId="9">
    <w:abstractNumId w:val="17"/>
  </w:num>
  <w:num w:numId="10">
    <w:abstractNumId w:val="1"/>
  </w:num>
  <w:num w:numId="11">
    <w:abstractNumId w:val="6"/>
  </w:num>
  <w:num w:numId="12">
    <w:abstractNumId w:val="14"/>
  </w:num>
  <w:num w:numId="13">
    <w:abstractNumId w:val="10"/>
  </w:num>
  <w:num w:numId="14">
    <w:abstractNumId w:val="3"/>
  </w:num>
  <w:num w:numId="15">
    <w:abstractNumId w:val="8"/>
  </w:num>
  <w:num w:numId="16">
    <w:abstractNumId w:val="0"/>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75AAA"/>
    <w:rsid w:val="000765C1"/>
    <w:rsid w:val="000C43B8"/>
    <w:rsid w:val="000C5AEC"/>
    <w:rsid w:val="00126007"/>
    <w:rsid w:val="00162E13"/>
    <w:rsid w:val="00186BAF"/>
    <w:rsid w:val="0019384F"/>
    <w:rsid w:val="001B4289"/>
    <w:rsid w:val="001F4CC9"/>
    <w:rsid w:val="00243039"/>
    <w:rsid w:val="002563D1"/>
    <w:rsid w:val="002935F8"/>
    <w:rsid w:val="0029598F"/>
    <w:rsid w:val="00364310"/>
    <w:rsid w:val="00364FB9"/>
    <w:rsid w:val="003809A7"/>
    <w:rsid w:val="003D237F"/>
    <w:rsid w:val="003D702F"/>
    <w:rsid w:val="003E700C"/>
    <w:rsid w:val="00414684"/>
    <w:rsid w:val="00441888"/>
    <w:rsid w:val="004A072C"/>
    <w:rsid w:val="004E37F1"/>
    <w:rsid w:val="00551AC4"/>
    <w:rsid w:val="00596D95"/>
    <w:rsid w:val="005B7758"/>
    <w:rsid w:val="005D6313"/>
    <w:rsid w:val="005E0232"/>
    <w:rsid w:val="005E2229"/>
    <w:rsid w:val="00613BA6"/>
    <w:rsid w:val="006741CD"/>
    <w:rsid w:val="006A4AF8"/>
    <w:rsid w:val="007026A9"/>
    <w:rsid w:val="00703828"/>
    <w:rsid w:val="0070635E"/>
    <w:rsid w:val="00732422"/>
    <w:rsid w:val="00743231"/>
    <w:rsid w:val="0079740E"/>
    <w:rsid w:val="007B5D51"/>
    <w:rsid w:val="007D0071"/>
    <w:rsid w:val="00841700"/>
    <w:rsid w:val="00851B7D"/>
    <w:rsid w:val="008C0E7E"/>
    <w:rsid w:val="008F0F99"/>
    <w:rsid w:val="00911C19"/>
    <w:rsid w:val="009209E2"/>
    <w:rsid w:val="009462E8"/>
    <w:rsid w:val="00960278"/>
    <w:rsid w:val="00961FD4"/>
    <w:rsid w:val="009657FB"/>
    <w:rsid w:val="009A6724"/>
    <w:rsid w:val="009C0FE0"/>
    <w:rsid w:val="009C3A70"/>
    <w:rsid w:val="00A511D3"/>
    <w:rsid w:val="00AA4915"/>
    <w:rsid w:val="00AB524E"/>
    <w:rsid w:val="00B35AAC"/>
    <w:rsid w:val="00B6768A"/>
    <w:rsid w:val="00BB1470"/>
    <w:rsid w:val="00BB1A23"/>
    <w:rsid w:val="00C31D5B"/>
    <w:rsid w:val="00C327AF"/>
    <w:rsid w:val="00C427AD"/>
    <w:rsid w:val="00C73E2B"/>
    <w:rsid w:val="00D14BDE"/>
    <w:rsid w:val="00D31B24"/>
    <w:rsid w:val="00D708AD"/>
    <w:rsid w:val="00D84351"/>
    <w:rsid w:val="00D8625F"/>
    <w:rsid w:val="00DA76EB"/>
    <w:rsid w:val="00DE0268"/>
    <w:rsid w:val="00DF2DB7"/>
    <w:rsid w:val="00E16856"/>
    <w:rsid w:val="00E52A9F"/>
    <w:rsid w:val="00EC01C6"/>
    <w:rsid w:val="00FA5089"/>
    <w:rsid w:val="00FB5DF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186B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Cs w:val="20"/>
      <w:bdr w:val="none" w:sz="0" w:space="0" w:color="auto"/>
    </w:rPr>
  </w:style>
  <w:style w:type="character" w:customStyle="1" w:styleId="BodyTextChar">
    <w:name w:val="Body Text Char"/>
    <w:basedOn w:val="DefaultParagraphFont"/>
    <w:link w:val="BodyText"/>
    <w:rsid w:val="00186BAF"/>
    <w:rPr>
      <w:rFonts w:eastAsia="Times New Roman"/>
      <w:b/>
      <w:bCs/>
      <w:sz w:val="24"/>
      <w:bdr w:val="none" w:sz="0" w:space="0" w:color="auto"/>
      <w:lang w:val="en-US" w:eastAsia="en-US"/>
    </w:rPr>
  </w:style>
  <w:style w:type="paragraph" w:styleId="BodyText2">
    <w:name w:val="Body Text 2"/>
    <w:basedOn w:val="Normal"/>
    <w:link w:val="BodyText2Char"/>
    <w:rsid w:val="00186BA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186BAF"/>
    <w:rPr>
      <w:rFonts w:eastAsia="Times New Roman"/>
      <w:sz w:val="24"/>
      <w:bdr w:val="none" w:sz="0" w:space="0" w:color="auto"/>
      <w:lang w:val="en-US" w:eastAsia="en-US"/>
    </w:rPr>
  </w:style>
  <w:style w:type="paragraph" w:styleId="BodyText3">
    <w:name w:val="Body Text 3"/>
    <w:basedOn w:val="Normal"/>
    <w:link w:val="BodyText3Char"/>
    <w:uiPriority w:val="99"/>
    <w:semiHidden/>
    <w:unhideWhenUsed/>
    <w:rsid w:val="00186BAF"/>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uiPriority w:val="99"/>
    <w:semiHidden/>
    <w:rsid w:val="00186BAF"/>
    <w:rPr>
      <w:rFonts w:eastAsia="Times New Roman"/>
      <w:sz w:val="16"/>
      <w:szCs w:val="16"/>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Tuvshinzaya Lkhagvasuren</cp:lastModifiedBy>
  <cp:revision>8</cp:revision>
  <cp:lastPrinted>2018-06-04T08:03:00Z</cp:lastPrinted>
  <dcterms:created xsi:type="dcterms:W3CDTF">2018-06-05T03:01:00Z</dcterms:created>
  <dcterms:modified xsi:type="dcterms:W3CDTF">2018-06-05T03:40:00Z</dcterms:modified>
</cp:coreProperties>
</file>