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0F0E" w14:textId="04144C3E" w:rsidR="00743231" w:rsidRPr="00C427AD" w:rsidRDefault="00FE31D7">
      <w:pPr>
        <w:pStyle w:val="Body"/>
        <w:spacing w:after="0" w:line="276" w:lineRule="auto"/>
        <w:jc w:val="center"/>
        <w:rPr>
          <w:b/>
          <w:bCs/>
          <w:color w:val="1F497D"/>
          <w:sz w:val="32"/>
          <w:szCs w:val="32"/>
          <w:u w:color="1F497D"/>
        </w:rPr>
      </w:pPr>
      <w:bookmarkStart w:id="0" w:name="_GoBack"/>
      <w:bookmarkEnd w:id="0"/>
      <w:r>
        <w:rPr>
          <w:b/>
          <w:bCs/>
          <w:color w:val="1F497D"/>
          <w:sz w:val="32"/>
          <w:szCs w:val="32"/>
          <w:u w:color="1F497D"/>
        </w:rPr>
        <w:t xml:space="preserve"> Administrative and Finance Assistant</w:t>
      </w:r>
    </w:p>
    <w:p w14:paraId="2A09561E" w14:textId="77777777" w:rsidR="00743231" w:rsidRPr="00C427AD" w:rsidRDefault="00743231">
      <w:pPr>
        <w:pStyle w:val="Body"/>
        <w:spacing w:after="0" w:line="276" w:lineRule="auto"/>
        <w:rPr>
          <w:color w:val="244061"/>
          <w:sz w:val="24"/>
          <w:szCs w:val="24"/>
          <w:u w:color="244061"/>
        </w:rPr>
      </w:pPr>
    </w:p>
    <w:p w14:paraId="3322E79E" w14:textId="1994FB55" w:rsidR="00732422" w:rsidRPr="00C427AD" w:rsidRDefault="006A4AF8" w:rsidP="00A70894">
      <w:pPr>
        <w:pStyle w:val="Body"/>
        <w:spacing w:after="0" w:line="276" w:lineRule="auto"/>
        <w:ind w:left="3555" w:hanging="3555"/>
        <w:rPr>
          <w:b/>
          <w:bCs/>
          <w:color w:val="244061"/>
          <w:sz w:val="24"/>
          <w:szCs w:val="24"/>
          <w:u w:color="244061"/>
        </w:rPr>
      </w:pPr>
      <w:r w:rsidRPr="00C427AD">
        <w:rPr>
          <w:b/>
          <w:bCs/>
          <w:color w:val="244061"/>
          <w:sz w:val="24"/>
          <w:szCs w:val="24"/>
          <w:u w:color="244061"/>
        </w:rPr>
        <w:t>Job title:</w:t>
      </w:r>
      <w:r w:rsidRPr="00C427AD">
        <w:rPr>
          <w:b/>
          <w:bCs/>
          <w:color w:val="244061"/>
          <w:sz w:val="24"/>
          <w:szCs w:val="24"/>
          <w:u w:color="244061"/>
        </w:rPr>
        <w:tab/>
      </w:r>
      <w:r w:rsidR="00FE31D7">
        <w:rPr>
          <w:b/>
          <w:bCs/>
          <w:color w:val="244061"/>
          <w:sz w:val="24"/>
          <w:szCs w:val="24"/>
          <w:u w:color="244061"/>
        </w:rPr>
        <w:t xml:space="preserve">Administrative and </w:t>
      </w:r>
      <w:r w:rsidR="00A70894">
        <w:rPr>
          <w:b/>
          <w:bCs/>
          <w:color w:val="244061"/>
          <w:sz w:val="24"/>
          <w:szCs w:val="24"/>
          <w:u w:color="244061"/>
        </w:rPr>
        <w:t>Finance Assistant</w:t>
      </w:r>
      <w:r w:rsidR="0036769D">
        <w:rPr>
          <w:b/>
          <w:bCs/>
          <w:color w:val="244061"/>
          <w:sz w:val="24"/>
          <w:szCs w:val="24"/>
          <w:u w:color="244061"/>
        </w:rPr>
        <w:t xml:space="preserve"> - Youth</w:t>
      </w:r>
    </w:p>
    <w:p w14:paraId="4339820F" w14:textId="00E3E256"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Level:</w:t>
      </w:r>
      <w:r w:rsidRPr="00C427AD">
        <w:rPr>
          <w:b/>
          <w:bCs/>
          <w:color w:val="244061"/>
          <w:sz w:val="24"/>
          <w:szCs w:val="24"/>
          <w:u w:color="244061"/>
        </w:rPr>
        <w:tab/>
      </w:r>
      <w:r w:rsidR="003D237F" w:rsidRPr="00C427AD">
        <w:rPr>
          <w:b/>
          <w:bCs/>
          <w:color w:val="244061"/>
          <w:sz w:val="24"/>
          <w:szCs w:val="24"/>
          <w:u w:color="244061"/>
        </w:rPr>
        <w:tab/>
        <w:t xml:space="preserve">            </w:t>
      </w:r>
      <w:r w:rsidR="00364FB9" w:rsidRPr="00C427AD">
        <w:rPr>
          <w:b/>
          <w:bCs/>
          <w:color w:val="244061"/>
          <w:sz w:val="24"/>
          <w:szCs w:val="24"/>
          <w:u w:color="244061"/>
        </w:rPr>
        <w:tab/>
      </w:r>
      <w:r w:rsidR="00364FB9" w:rsidRPr="00C427AD">
        <w:rPr>
          <w:b/>
          <w:bCs/>
          <w:color w:val="244061"/>
          <w:sz w:val="24"/>
          <w:szCs w:val="24"/>
          <w:u w:color="244061"/>
        </w:rPr>
        <w:tab/>
      </w:r>
      <w:r w:rsidR="00364FB9" w:rsidRPr="00C427AD">
        <w:rPr>
          <w:b/>
          <w:bCs/>
          <w:color w:val="244061"/>
          <w:sz w:val="24"/>
          <w:szCs w:val="24"/>
          <w:u w:color="244061"/>
        </w:rPr>
        <w:tab/>
      </w:r>
      <w:r w:rsidR="006A4AF8" w:rsidRPr="00C427AD">
        <w:rPr>
          <w:b/>
          <w:bCs/>
          <w:color w:val="244061"/>
          <w:sz w:val="24"/>
          <w:szCs w:val="24"/>
          <w:u w:color="244061"/>
        </w:rPr>
        <w:t>(</w:t>
      </w:r>
      <w:r w:rsidR="00A70894">
        <w:rPr>
          <w:b/>
          <w:bCs/>
          <w:color w:val="244061"/>
          <w:sz w:val="24"/>
          <w:szCs w:val="24"/>
          <w:u w:color="244061"/>
        </w:rPr>
        <w:t>SC7</w:t>
      </w:r>
      <w:r w:rsidR="006A4AF8" w:rsidRPr="00C427AD">
        <w:rPr>
          <w:b/>
          <w:bCs/>
          <w:color w:val="244061"/>
          <w:sz w:val="24"/>
          <w:szCs w:val="24"/>
          <w:u w:color="244061"/>
        </w:rPr>
        <w:t>)</w:t>
      </w:r>
    </w:p>
    <w:p w14:paraId="103F4607" w14:textId="52CD3A0A"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Position Number</w:t>
      </w:r>
      <w:r w:rsidR="006A4AF8" w:rsidRPr="00C427AD">
        <w:rPr>
          <w:b/>
          <w:bCs/>
          <w:color w:val="244061"/>
          <w:sz w:val="24"/>
          <w:szCs w:val="24"/>
          <w:u w:color="244061"/>
        </w:rPr>
        <w:t>:</w:t>
      </w:r>
    </w:p>
    <w:p w14:paraId="666E4671" w14:textId="237FD66F" w:rsidR="00743231" w:rsidRPr="00C427AD" w:rsidRDefault="006A4AF8">
      <w:pPr>
        <w:pStyle w:val="Body"/>
        <w:spacing w:after="0" w:line="276" w:lineRule="auto"/>
        <w:rPr>
          <w:b/>
          <w:bCs/>
          <w:color w:val="244061"/>
          <w:sz w:val="24"/>
          <w:szCs w:val="24"/>
          <w:u w:color="244061"/>
        </w:rPr>
      </w:pPr>
      <w:r w:rsidRPr="00C427AD">
        <w:rPr>
          <w:b/>
          <w:bCs/>
          <w:color w:val="244061"/>
          <w:sz w:val="24"/>
          <w:szCs w:val="24"/>
          <w:u w:color="244061"/>
        </w:rPr>
        <w:t>Location:</w:t>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r>
      <w:r w:rsidR="002563D1" w:rsidRPr="00C427AD">
        <w:rPr>
          <w:b/>
          <w:bCs/>
          <w:color w:val="244061"/>
          <w:sz w:val="24"/>
          <w:szCs w:val="24"/>
          <w:u w:color="244061"/>
        </w:rPr>
        <w:t>Ulaanbaatar, Mongolia</w:t>
      </w:r>
      <w:r w:rsidRPr="00C427AD">
        <w:rPr>
          <w:b/>
          <w:bCs/>
          <w:color w:val="244061"/>
          <w:sz w:val="24"/>
          <w:szCs w:val="24"/>
          <w:u w:color="244061"/>
        </w:rPr>
        <w:br/>
        <w:t>Full/Part time:</w:t>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t>Full-Time</w:t>
      </w:r>
    </w:p>
    <w:p w14:paraId="2F915D54" w14:textId="58448037"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Fixed term</w:t>
      </w:r>
      <w:r w:rsidR="006A4AF8" w:rsidRPr="00C427AD">
        <w:rPr>
          <w:b/>
          <w:bCs/>
          <w:color w:val="244061"/>
          <w:sz w:val="24"/>
          <w:szCs w:val="24"/>
          <w:u w:color="244061"/>
        </w:rPr>
        <w:t xml:space="preserve">/Temporary: </w:t>
      </w:r>
      <w:r w:rsidR="006A4AF8" w:rsidRPr="00C427AD">
        <w:rPr>
          <w:b/>
          <w:bCs/>
          <w:color w:val="244061"/>
          <w:sz w:val="24"/>
          <w:szCs w:val="24"/>
          <w:u w:color="244061"/>
        </w:rPr>
        <w:tab/>
      </w:r>
      <w:r w:rsidR="006A4AF8" w:rsidRPr="00C427AD">
        <w:rPr>
          <w:b/>
          <w:bCs/>
          <w:color w:val="244061"/>
          <w:sz w:val="24"/>
          <w:szCs w:val="24"/>
          <w:u w:color="244061"/>
        </w:rPr>
        <w:tab/>
      </w:r>
      <w:r w:rsidR="002563D1" w:rsidRPr="00C427AD">
        <w:rPr>
          <w:b/>
          <w:bCs/>
          <w:color w:val="244061"/>
          <w:sz w:val="24"/>
          <w:szCs w:val="24"/>
          <w:u w:color="244061"/>
        </w:rPr>
        <w:t>Service contract</w:t>
      </w:r>
    </w:p>
    <w:p w14:paraId="76B63827" w14:textId="08621D6C" w:rsidR="00743231" w:rsidRPr="00C427AD" w:rsidRDefault="006A4AF8">
      <w:pPr>
        <w:pStyle w:val="Body"/>
        <w:spacing w:after="0" w:line="276" w:lineRule="auto"/>
        <w:rPr>
          <w:b/>
          <w:bCs/>
          <w:color w:val="244061"/>
          <w:sz w:val="24"/>
          <w:szCs w:val="24"/>
          <w:u w:color="244061"/>
          <w:lang w:val="fr-FR"/>
        </w:rPr>
      </w:pPr>
      <w:proofErr w:type="spellStart"/>
      <w:r w:rsidRPr="00C427AD">
        <w:rPr>
          <w:b/>
          <w:bCs/>
          <w:color w:val="244061"/>
          <w:sz w:val="24"/>
          <w:szCs w:val="24"/>
          <w:u w:color="244061"/>
          <w:lang w:val="fr-FR"/>
        </w:rPr>
        <w:t>Rotational</w:t>
      </w:r>
      <w:proofErr w:type="spellEnd"/>
      <w:r w:rsidRPr="00C427AD">
        <w:rPr>
          <w:b/>
          <w:bCs/>
          <w:color w:val="244061"/>
          <w:sz w:val="24"/>
          <w:szCs w:val="24"/>
          <w:u w:color="244061"/>
          <w:lang w:val="fr-FR"/>
        </w:rPr>
        <w:t xml:space="preserve">/Non </w:t>
      </w:r>
      <w:proofErr w:type="spellStart"/>
      <w:r w:rsidRPr="00C427AD">
        <w:rPr>
          <w:b/>
          <w:bCs/>
          <w:color w:val="244061"/>
          <w:sz w:val="24"/>
          <w:szCs w:val="24"/>
          <w:u w:color="244061"/>
          <w:lang w:val="fr-FR"/>
        </w:rPr>
        <w:t>Rotational</w:t>
      </w:r>
      <w:proofErr w:type="spellEnd"/>
      <w:r w:rsidRPr="00C427AD">
        <w:rPr>
          <w:b/>
          <w:bCs/>
          <w:color w:val="244061"/>
          <w:sz w:val="24"/>
          <w:szCs w:val="24"/>
          <w:u w:color="244061"/>
          <w:lang w:val="fr-FR"/>
        </w:rPr>
        <w:t>:</w:t>
      </w:r>
      <w:r w:rsidRPr="00C427AD">
        <w:rPr>
          <w:b/>
          <w:bCs/>
          <w:color w:val="244061"/>
          <w:sz w:val="24"/>
          <w:szCs w:val="24"/>
          <w:u w:color="244061"/>
          <w:lang w:val="fr-FR"/>
        </w:rPr>
        <w:tab/>
      </w:r>
      <w:r w:rsidR="000C5AEC" w:rsidRPr="00C427AD">
        <w:rPr>
          <w:b/>
          <w:bCs/>
          <w:color w:val="244061"/>
          <w:sz w:val="24"/>
          <w:szCs w:val="24"/>
          <w:u w:color="244061"/>
          <w:lang w:val="fr-FR"/>
        </w:rPr>
        <w:t xml:space="preserve">             </w:t>
      </w:r>
      <w:r w:rsidRPr="00C427AD">
        <w:rPr>
          <w:b/>
          <w:bCs/>
          <w:color w:val="244061"/>
          <w:sz w:val="24"/>
          <w:szCs w:val="24"/>
          <w:u w:color="244061"/>
          <w:lang w:val="fr-FR"/>
        </w:rPr>
        <w:t>Non-</w:t>
      </w:r>
      <w:proofErr w:type="spellStart"/>
      <w:r w:rsidRPr="00C427AD">
        <w:rPr>
          <w:b/>
          <w:bCs/>
          <w:color w:val="244061"/>
          <w:sz w:val="24"/>
          <w:szCs w:val="24"/>
          <w:u w:color="244061"/>
          <w:lang w:val="fr-FR"/>
        </w:rPr>
        <w:t>Rotational</w:t>
      </w:r>
      <w:proofErr w:type="spellEnd"/>
    </w:p>
    <w:p w14:paraId="47952BCD" w14:textId="76DB4516" w:rsidR="00743231" w:rsidRPr="00C427AD" w:rsidRDefault="006A4AF8" w:rsidP="00A70894">
      <w:pPr>
        <w:pStyle w:val="Body"/>
        <w:spacing w:after="0" w:line="276" w:lineRule="auto"/>
        <w:ind w:left="3600" w:hanging="3600"/>
        <w:rPr>
          <w:b/>
          <w:bCs/>
          <w:color w:val="244061"/>
          <w:sz w:val="24"/>
          <w:szCs w:val="24"/>
          <w:u w:color="244061"/>
          <w:lang w:val="fr-FR"/>
        </w:rPr>
      </w:pPr>
      <w:r w:rsidRPr="00C427AD">
        <w:rPr>
          <w:b/>
          <w:bCs/>
          <w:color w:val="244061"/>
          <w:sz w:val="24"/>
          <w:szCs w:val="24"/>
          <w:u w:color="244061"/>
          <w:lang w:val="fr-FR"/>
        </w:rPr>
        <w:t>Duration:</w:t>
      </w:r>
      <w:r w:rsidRPr="00C427AD">
        <w:rPr>
          <w:b/>
          <w:bCs/>
          <w:color w:val="244061"/>
          <w:sz w:val="24"/>
          <w:szCs w:val="24"/>
          <w:u w:color="244061"/>
          <w:lang w:val="fr-FR"/>
        </w:rPr>
        <w:tab/>
      </w:r>
      <w:r w:rsidR="00A70894">
        <w:rPr>
          <w:b/>
          <w:bCs/>
          <w:color w:val="244061"/>
          <w:sz w:val="24"/>
          <w:szCs w:val="24"/>
          <w:u w:color="244061"/>
          <w:lang w:val="fr-FR"/>
        </w:rPr>
        <w:t xml:space="preserve">1 </w:t>
      </w:r>
      <w:proofErr w:type="spellStart"/>
      <w:r w:rsidR="00A70894">
        <w:rPr>
          <w:b/>
          <w:bCs/>
          <w:color w:val="244061"/>
          <w:sz w:val="24"/>
          <w:szCs w:val="24"/>
          <w:u w:color="244061"/>
          <w:lang w:val="fr-FR"/>
        </w:rPr>
        <w:t>year</w:t>
      </w:r>
      <w:proofErr w:type="spellEnd"/>
      <w:r w:rsidR="00A70894">
        <w:rPr>
          <w:b/>
          <w:bCs/>
          <w:color w:val="244061"/>
          <w:sz w:val="24"/>
          <w:szCs w:val="24"/>
          <w:u w:color="244061"/>
          <w:lang w:val="fr-FR"/>
        </w:rPr>
        <w:t xml:space="preserve"> </w:t>
      </w:r>
      <w:proofErr w:type="spellStart"/>
      <w:r w:rsidR="00A70894">
        <w:rPr>
          <w:b/>
          <w:bCs/>
          <w:color w:val="244061"/>
          <w:sz w:val="24"/>
          <w:szCs w:val="24"/>
          <w:u w:color="244061"/>
          <w:lang w:val="fr-FR"/>
        </w:rPr>
        <w:t>initially</w:t>
      </w:r>
      <w:proofErr w:type="spellEnd"/>
      <w:r w:rsidR="00A70894">
        <w:rPr>
          <w:b/>
          <w:bCs/>
          <w:color w:val="244061"/>
          <w:sz w:val="24"/>
          <w:szCs w:val="24"/>
          <w:u w:color="244061"/>
          <w:lang w:val="fr-FR"/>
        </w:rPr>
        <w:t xml:space="preserve">, </w:t>
      </w:r>
      <w:proofErr w:type="spellStart"/>
      <w:r w:rsidR="00A70894">
        <w:rPr>
          <w:b/>
          <w:bCs/>
          <w:color w:val="244061"/>
          <w:sz w:val="24"/>
          <w:szCs w:val="24"/>
          <w:u w:color="244061"/>
          <w:lang w:val="fr-FR"/>
        </w:rPr>
        <w:t>renewable</w:t>
      </w:r>
      <w:proofErr w:type="spellEnd"/>
      <w:r w:rsidR="00A70894">
        <w:rPr>
          <w:b/>
          <w:bCs/>
          <w:color w:val="244061"/>
          <w:sz w:val="24"/>
          <w:szCs w:val="24"/>
          <w:u w:color="244061"/>
          <w:lang w:val="fr-FR"/>
        </w:rPr>
        <w:t xml:space="preserve"> </w:t>
      </w:r>
      <w:proofErr w:type="spellStart"/>
      <w:r w:rsidR="00A70894">
        <w:rPr>
          <w:b/>
          <w:bCs/>
          <w:color w:val="244061"/>
          <w:sz w:val="24"/>
          <w:szCs w:val="24"/>
          <w:u w:color="244061"/>
          <w:lang w:val="fr-FR"/>
        </w:rPr>
        <w:t>subject</w:t>
      </w:r>
      <w:proofErr w:type="spellEnd"/>
      <w:r w:rsidR="00A70894">
        <w:rPr>
          <w:b/>
          <w:bCs/>
          <w:color w:val="244061"/>
          <w:sz w:val="24"/>
          <w:szCs w:val="24"/>
          <w:u w:color="244061"/>
          <w:lang w:val="fr-FR"/>
        </w:rPr>
        <w:t xml:space="preserve"> to </w:t>
      </w:r>
      <w:proofErr w:type="spellStart"/>
      <w:r w:rsidR="00A70894">
        <w:rPr>
          <w:b/>
          <w:bCs/>
          <w:color w:val="244061"/>
          <w:sz w:val="24"/>
          <w:szCs w:val="24"/>
          <w:u w:color="244061"/>
          <w:lang w:val="fr-FR"/>
        </w:rPr>
        <w:t>satisfactory</w:t>
      </w:r>
      <w:proofErr w:type="spellEnd"/>
      <w:r w:rsidR="00A70894">
        <w:rPr>
          <w:b/>
          <w:bCs/>
          <w:color w:val="244061"/>
          <w:sz w:val="24"/>
          <w:szCs w:val="24"/>
          <w:u w:color="244061"/>
          <w:lang w:val="fr-FR"/>
        </w:rPr>
        <w:t xml:space="preserve"> performance </w:t>
      </w:r>
    </w:p>
    <w:p w14:paraId="40BE2639" w14:textId="77777777" w:rsidR="00743231" w:rsidRPr="00C427AD" w:rsidRDefault="00743231">
      <w:pPr>
        <w:pStyle w:val="Body"/>
        <w:spacing w:after="80" w:line="240" w:lineRule="auto"/>
        <w:rPr>
          <w:sz w:val="24"/>
          <w:szCs w:val="24"/>
          <w:lang w:val="fr-FR"/>
        </w:rPr>
      </w:pPr>
    </w:p>
    <w:p w14:paraId="59CD2EE0" w14:textId="77777777" w:rsidR="00743231" w:rsidRPr="00C427AD" w:rsidRDefault="006A4AF8">
      <w:pPr>
        <w:pStyle w:val="Body"/>
        <w:rPr>
          <w:b/>
          <w:bCs/>
          <w:color w:val="244061"/>
          <w:sz w:val="24"/>
          <w:szCs w:val="24"/>
          <w:u w:color="244061"/>
        </w:rPr>
      </w:pPr>
      <w:r w:rsidRPr="00C427AD">
        <w:rPr>
          <w:b/>
          <w:bCs/>
          <w:color w:val="244061"/>
          <w:sz w:val="24"/>
          <w:szCs w:val="24"/>
          <w:u w:color="244061"/>
        </w:rPr>
        <w:t>The Position:</w:t>
      </w:r>
    </w:p>
    <w:p w14:paraId="707DF950" w14:textId="037AAC19" w:rsidR="002563D1" w:rsidRPr="0044449A" w:rsidRDefault="0044449A" w:rsidP="0044449A">
      <w:pPr>
        <w:pStyle w:val="Body"/>
        <w:spacing w:line="240" w:lineRule="auto"/>
        <w:rPr>
          <w:rFonts w:eastAsia="Arial Unicode MS"/>
          <w:color w:val="auto"/>
          <w:sz w:val="24"/>
          <w:szCs w:val="24"/>
          <w:lang w:eastAsia="en-US"/>
        </w:rPr>
      </w:pPr>
      <w:r>
        <w:rPr>
          <w:rFonts w:eastAsia="Arial Unicode MS"/>
          <w:color w:val="auto"/>
          <w:sz w:val="24"/>
          <w:szCs w:val="24"/>
          <w:lang w:eastAsia="en-US"/>
        </w:rPr>
        <w:t>T</w:t>
      </w:r>
      <w:r w:rsidRPr="0044449A">
        <w:rPr>
          <w:rFonts w:eastAsia="Arial Unicode MS"/>
          <w:color w:val="auto"/>
          <w:sz w:val="24"/>
          <w:szCs w:val="24"/>
          <w:lang w:eastAsia="en-US"/>
        </w:rPr>
        <w:t xml:space="preserve">he Administrative and Finance Assistant is expected to provide support in all daily administrative, financial, logistical and operational activities of the youth development portfolio of the UNFPA-supported 6th country </w:t>
      </w:r>
      <w:proofErr w:type="spellStart"/>
      <w:r w:rsidRPr="0044449A">
        <w:rPr>
          <w:rFonts w:eastAsia="Arial Unicode MS"/>
          <w:color w:val="auto"/>
          <w:sz w:val="24"/>
          <w:szCs w:val="24"/>
          <w:lang w:eastAsia="en-US"/>
        </w:rPr>
        <w:t>programme</w:t>
      </w:r>
      <w:proofErr w:type="spellEnd"/>
      <w:r w:rsidRPr="0044449A">
        <w:rPr>
          <w:rFonts w:eastAsia="Arial Unicode MS"/>
          <w:color w:val="auto"/>
          <w:sz w:val="24"/>
          <w:szCs w:val="24"/>
          <w:lang w:eastAsia="en-US"/>
        </w:rPr>
        <w:t xml:space="preserve">, including the implementation of the Integrated Support </w:t>
      </w:r>
      <w:proofErr w:type="spellStart"/>
      <w:r w:rsidRPr="0044449A">
        <w:rPr>
          <w:rFonts w:eastAsia="Arial Unicode MS"/>
          <w:color w:val="auto"/>
          <w:sz w:val="24"/>
          <w:szCs w:val="24"/>
          <w:lang w:eastAsia="en-US"/>
        </w:rPr>
        <w:t>Programme</w:t>
      </w:r>
      <w:proofErr w:type="spellEnd"/>
      <w:r w:rsidRPr="0044449A">
        <w:rPr>
          <w:rFonts w:eastAsia="Arial Unicode MS"/>
          <w:color w:val="auto"/>
          <w:sz w:val="24"/>
          <w:szCs w:val="24"/>
          <w:lang w:eastAsia="en-US"/>
        </w:rPr>
        <w:t xml:space="preserve"> for Women and Young People’s Health in </w:t>
      </w:r>
      <w:proofErr w:type="spellStart"/>
      <w:r w:rsidRPr="0044449A">
        <w:rPr>
          <w:rFonts w:eastAsia="Arial Unicode MS"/>
          <w:color w:val="auto"/>
          <w:sz w:val="24"/>
          <w:szCs w:val="24"/>
          <w:lang w:eastAsia="en-US"/>
        </w:rPr>
        <w:t>Umnugobi</w:t>
      </w:r>
      <w:proofErr w:type="spellEnd"/>
      <w:r w:rsidRPr="0044449A">
        <w:rPr>
          <w:rFonts w:eastAsia="Arial Unicode MS"/>
          <w:color w:val="auto"/>
          <w:sz w:val="24"/>
          <w:szCs w:val="24"/>
          <w:lang w:eastAsia="en-US"/>
        </w:rPr>
        <w:t xml:space="preserve"> Province.</w:t>
      </w:r>
    </w:p>
    <w:p w14:paraId="7E753E65" w14:textId="1428E1BF" w:rsidR="00743231" w:rsidRPr="00C427AD" w:rsidRDefault="0036769D">
      <w:pPr>
        <w:pStyle w:val="Body"/>
        <w:spacing w:line="240" w:lineRule="auto"/>
        <w:rPr>
          <w:color w:val="244061"/>
          <w:sz w:val="24"/>
          <w:szCs w:val="24"/>
          <w:u w:color="244061"/>
        </w:rPr>
      </w:pPr>
      <w:r>
        <w:rPr>
          <w:sz w:val="24"/>
          <w:szCs w:val="24"/>
        </w:rPr>
        <w:t xml:space="preserve">The Administrative and Finance Assistant </w:t>
      </w:r>
      <w:r w:rsidR="006A4AF8" w:rsidRPr="00C427AD">
        <w:rPr>
          <w:sz w:val="24"/>
          <w:szCs w:val="24"/>
        </w:rPr>
        <w:t xml:space="preserve">will report directly to </w:t>
      </w:r>
      <w:r w:rsidR="0044449A" w:rsidRPr="002A21EE">
        <w:t xml:space="preserve">the Youth Development </w:t>
      </w:r>
      <w:proofErr w:type="spellStart"/>
      <w:r w:rsidR="0044449A" w:rsidRPr="002A21EE">
        <w:t>Programme</w:t>
      </w:r>
      <w:proofErr w:type="spellEnd"/>
      <w:r w:rsidR="0044449A" w:rsidRPr="002A21EE">
        <w:t xml:space="preserve"> Manager</w:t>
      </w:r>
      <w:r w:rsidR="0044449A">
        <w:t>.</w:t>
      </w:r>
    </w:p>
    <w:p w14:paraId="72E7ADE9" w14:textId="77777777" w:rsidR="00743231" w:rsidRPr="00C427AD" w:rsidRDefault="00743231" w:rsidP="00C327AF">
      <w:pPr>
        <w:pStyle w:val="Body"/>
        <w:spacing w:after="0"/>
        <w:rPr>
          <w:color w:val="244061"/>
          <w:u w:color="244061"/>
        </w:rPr>
      </w:pPr>
    </w:p>
    <w:p w14:paraId="3D07C259" w14:textId="77777777" w:rsidR="00743231" w:rsidRPr="00C427AD" w:rsidRDefault="006A4AF8">
      <w:pPr>
        <w:pStyle w:val="Body"/>
        <w:rPr>
          <w:b/>
          <w:bCs/>
          <w:color w:val="244061"/>
          <w:sz w:val="24"/>
          <w:szCs w:val="24"/>
          <w:u w:color="244061"/>
        </w:rPr>
      </w:pPr>
      <w:r w:rsidRPr="00C427AD">
        <w:rPr>
          <w:b/>
          <w:bCs/>
          <w:color w:val="244061"/>
          <w:sz w:val="24"/>
          <w:szCs w:val="24"/>
          <w:u w:color="244061"/>
        </w:rPr>
        <w:t>How you can make a difference:</w:t>
      </w:r>
    </w:p>
    <w:p w14:paraId="3AEE2150" w14:textId="7F692BBB" w:rsidR="00743231" w:rsidRPr="00C427AD" w:rsidRDefault="006A4AF8">
      <w:pPr>
        <w:pStyle w:val="Body"/>
        <w:spacing w:line="240" w:lineRule="auto"/>
        <w:rPr>
          <w:sz w:val="24"/>
          <w:szCs w:val="24"/>
        </w:rPr>
      </w:pPr>
      <w:r w:rsidRPr="00C427AD">
        <w:rPr>
          <w:sz w:val="24"/>
          <w:szCs w:val="24"/>
        </w:rPr>
        <w:t xml:space="preserve">UNFPA is the lead UN agency for delivering a world where every pregnancy is wanted, every childbirth is safe and every young person's potential is fulfilled. </w:t>
      </w:r>
      <w:r w:rsidR="005E0232" w:rsidRPr="00C427AD">
        <w:rPr>
          <w:sz w:val="24"/>
          <w:szCs w:val="24"/>
        </w:rPr>
        <w:t xml:space="preserve"> </w:t>
      </w:r>
      <w:r w:rsidRPr="00C427AD">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C427AD" w:rsidRDefault="005E0232">
      <w:pPr>
        <w:pStyle w:val="Body"/>
        <w:spacing w:line="240" w:lineRule="auto"/>
        <w:rPr>
          <w:sz w:val="24"/>
          <w:szCs w:val="24"/>
        </w:rPr>
      </w:pPr>
      <w:r w:rsidRPr="00C427AD">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553D09DE" w:rsidR="00743231" w:rsidRPr="00C427AD" w:rsidRDefault="006A4AF8" w:rsidP="00C327AF">
      <w:pPr>
        <w:pStyle w:val="Body"/>
        <w:spacing w:line="240" w:lineRule="auto"/>
        <w:rPr>
          <w:b/>
          <w:bCs/>
          <w:color w:val="244061"/>
          <w:sz w:val="24"/>
          <w:szCs w:val="24"/>
          <w:u w:color="244061"/>
        </w:rPr>
      </w:pPr>
      <w:r w:rsidRPr="00C427AD">
        <w:rPr>
          <w:sz w:val="24"/>
          <w:szCs w:val="24"/>
        </w:rPr>
        <w:t xml:space="preserve">UNFPA is seeking candidates </w:t>
      </w:r>
      <w:r w:rsidR="0036769D">
        <w:rPr>
          <w:sz w:val="24"/>
          <w:szCs w:val="24"/>
        </w:rPr>
        <w:t xml:space="preserve">who </w:t>
      </w:r>
      <w:r w:rsidRPr="00C427AD">
        <w:rPr>
          <w:sz w:val="24"/>
          <w:szCs w:val="24"/>
        </w:rPr>
        <w:t xml:space="preserve">transform, inspire and deliver high impact and sustained results; </w:t>
      </w:r>
      <w:r w:rsidR="00E52A9F" w:rsidRPr="00C427AD">
        <w:rPr>
          <w:sz w:val="24"/>
          <w:szCs w:val="24"/>
        </w:rPr>
        <w:t>w</w:t>
      </w:r>
      <w:r w:rsidRPr="00C427AD">
        <w:rPr>
          <w:sz w:val="24"/>
          <w:szCs w:val="24"/>
        </w:rPr>
        <w:t xml:space="preserve">e need staff who are transparent, exceptional in how they manage the resources entrusted to them and commit to deliver excellence in </w:t>
      </w:r>
      <w:proofErr w:type="spellStart"/>
      <w:r w:rsidRPr="00C427AD">
        <w:rPr>
          <w:sz w:val="24"/>
          <w:szCs w:val="24"/>
        </w:rPr>
        <w:t>programme</w:t>
      </w:r>
      <w:proofErr w:type="spellEnd"/>
      <w:r w:rsidRPr="00C427AD">
        <w:rPr>
          <w:sz w:val="24"/>
          <w:szCs w:val="24"/>
        </w:rPr>
        <w:t xml:space="preserve"> results.</w:t>
      </w:r>
    </w:p>
    <w:p w14:paraId="2F375DAE" w14:textId="0E38A918" w:rsidR="00743231" w:rsidRPr="00C427AD" w:rsidRDefault="006A4AF8">
      <w:pPr>
        <w:pStyle w:val="Body"/>
        <w:spacing w:line="240" w:lineRule="auto"/>
        <w:rPr>
          <w:sz w:val="24"/>
          <w:szCs w:val="24"/>
        </w:rPr>
      </w:pPr>
      <w:r w:rsidRPr="00C427AD">
        <w:rPr>
          <w:b/>
          <w:bCs/>
          <w:color w:val="244061"/>
          <w:sz w:val="24"/>
          <w:szCs w:val="24"/>
          <w:u w:color="244061"/>
        </w:rPr>
        <w:t>Job Purpose:</w:t>
      </w:r>
    </w:p>
    <w:p w14:paraId="394EB8B3" w14:textId="292369C4" w:rsidR="00F931ED" w:rsidRPr="00F931ED" w:rsidRDefault="0036769D" w:rsidP="00F931ED">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hAnsi="Calibri" w:cs="Calibri"/>
        </w:rPr>
      </w:pPr>
      <w:r>
        <w:rPr>
          <w:rFonts w:ascii="Calibri" w:hAnsi="Calibri" w:cs="Calibri"/>
        </w:rPr>
        <w:t xml:space="preserve">The Administrative and Finance Assistant is </w:t>
      </w:r>
      <w:r w:rsidR="00F931ED" w:rsidRPr="00F931ED">
        <w:rPr>
          <w:rFonts w:ascii="Calibri" w:hAnsi="Calibri" w:cs="Calibri"/>
        </w:rPr>
        <w:t xml:space="preserve">responsible for logistics and office management of the </w:t>
      </w:r>
      <w:r>
        <w:rPr>
          <w:rFonts w:ascii="Calibri" w:hAnsi="Calibri" w:cs="Calibri"/>
        </w:rPr>
        <w:t xml:space="preserve">youth development portfolio </w:t>
      </w:r>
      <w:r w:rsidR="00F931ED" w:rsidRPr="00F931ED">
        <w:rPr>
          <w:rFonts w:ascii="Calibri" w:hAnsi="Calibri" w:cs="Calibri"/>
        </w:rPr>
        <w:t>and</w:t>
      </w:r>
      <w:r>
        <w:rPr>
          <w:rFonts w:ascii="Calibri" w:hAnsi="Calibri" w:cs="Calibri"/>
        </w:rPr>
        <w:t xml:space="preserve"> </w:t>
      </w:r>
      <w:r w:rsidR="00F931ED" w:rsidRPr="00F931ED">
        <w:rPr>
          <w:rFonts w:ascii="Calibri" w:hAnsi="Calibri" w:cs="Calibri"/>
        </w:rPr>
        <w:t xml:space="preserve">provide administrative assistance to the partners in implementing project activities. </w:t>
      </w:r>
      <w:r>
        <w:rPr>
          <w:rFonts w:ascii="Calibri" w:hAnsi="Calibri" w:cs="Calibri"/>
        </w:rPr>
        <w:t xml:space="preserve">The Administrative and Finance Assistant </w:t>
      </w:r>
      <w:r w:rsidR="00F931ED">
        <w:rPr>
          <w:rFonts w:ascii="Calibri" w:hAnsi="Calibri" w:cs="Calibri"/>
        </w:rPr>
        <w:t>will</w:t>
      </w:r>
      <w:r w:rsidR="00F931ED" w:rsidRPr="00F931ED">
        <w:rPr>
          <w:rFonts w:ascii="Calibri" w:hAnsi="Calibri" w:cs="Calibri"/>
        </w:rPr>
        <w:t xml:space="preserve"> work closely with relevant </w:t>
      </w:r>
      <w:proofErr w:type="spellStart"/>
      <w:r w:rsidR="00F931ED" w:rsidRPr="00F931ED">
        <w:rPr>
          <w:rFonts w:ascii="Calibri" w:hAnsi="Calibri" w:cs="Calibri"/>
        </w:rPr>
        <w:t>programme</w:t>
      </w:r>
      <w:proofErr w:type="spellEnd"/>
      <w:r w:rsidR="00F931ED" w:rsidRPr="00F931ED">
        <w:rPr>
          <w:rFonts w:ascii="Calibri" w:hAnsi="Calibri" w:cs="Calibri"/>
        </w:rPr>
        <w:t xml:space="preserve"> and operations staff of the country office and Implementing Partners to ensure compliance with UNFPA financial rules and procedures.</w:t>
      </w:r>
    </w:p>
    <w:p w14:paraId="083B3360" w14:textId="77777777" w:rsidR="00186BAF" w:rsidRPr="00C427AD" w:rsidRDefault="00186BAF"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1FE809DC" w14:textId="05B7C2F9" w:rsidR="00743231" w:rsidRPr="00C427AD" w:rsidRDefault="0036769D"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 xml:space="preserve">The Administrative and Finance Assistant </w:t>
      </w:r>
      <w:r w:rsidR="006A4AF8" w:rsidRPr="00C427AD">
        <w:rPr>
          <w:rFonts w:ascii="Calibri" w:eastAsia="Calibri" w:hAnsi="Calibri" w:cs="Calibri"/>
          <w:b/>
          <w:color w:val="244061"/>
          <w:bdr w:val="none" w:sz="0" w:space="0" w:color="auto"/>
          <w:lang w:eastAsia="en-GB"/>
        </w:rPr>
        <w:t>w</w:t>
      </w:r>
      <w:r>
        <w:rPr>
          <w:rFonts w:ascii="Calibri" w:eastAsia="Calibri" w:hAnsi="Calibri" w:cs="Calibri"/>
          <w:b/>
          <w:color w:val="244061"/>
          <w:bdr w:val="none" w:sz="0" w:space="0" w:color="auto"/>
          <w:lang w:eastAsia="en-GB"/>
        </w:rPr>
        <w:t xml:space="preserve">ill </w:t>
      </w:r>
      <w:r w:rsidR="006A4AF8" w:rsidRPr="00C427AD">
        <w:rPr>
          <w:rFonts w:ascii="Calibri" w:eastAsia="Calibri" w:hAnsi="Calibri" w:cs="Calibri"/>
          <w:b/>
          <w:color w:val="244061"/>
          <w:bdr w:val="none" w:sz="0" w:space="0" w:color="auto"/>
          <w:lang w:eastAsia="en-GB"/>
        </w:rPr>
        <w:t>be</w:t>
      </w:r>
      <w:r w:rsidR="00C53278">
        <w:rPr>
          <w:rFonts w:ascii="Calibri" w:eastAsia="Calibri" w:hAnsi="Calibri" w:cs="Calibri"/>
          <w:b/>
          <w:color w:val="244061"/>
          <w:bdr w:val="none" w:sz="0" w:space="0" w:color="auto"/>
          <w:lang w:eastAsia="en-GB"/>
        </w:rPr>
        <w:t xml:space="preserve"> specifically</w:t>
      </w:r>
      <w:r w:rsidR="006A4AF8" w:rsidRPr="00C427AD">
        <w:rPr>
          <w:rFonts w:ascii="Calibri" w:eastAsia="Calibri" w:hAnsi="Calibri" w:cs="Calibri"/>
          <w:b/>
          <w:color w:val="244061"/>
          <w:bdr w:val="none" w:sz="0" w:space="0" w:color="auto"/>
          <w:lang w:eastAsia="en-GB"/>
        </w:rPr>
        <w:t xml:space="preserve"> responsible for: </w:t>
      </w:r>
    </w:p>
    <w:p w14:paraId="0886F8AE" w14:textId="5483901D" w:rsidR="00743231" w:rsidRDefault="008F5695" w:rsidP="008F5695">
      <w:pPr>
        <w:pStyle w:val="Body"/>
        <w:spacing w:line="240" w:lineRule="auto"/>
        <w:rPr>
          <w:b/>
          <w:bCs/>
          <w:color w:val="244061"/>
          <w:sz w:val="24"/>
          <w:szCs w:val="24"/>
          <w:u w:color="244061"/>
        </w:rPr>
      </w:pPr>
      <w:r w:rsidRPr="008F5695">
        <w:rPr>
          <w:b/>
          <w:bCs/>
          <w:color w:val="244061"/>
          <w:sz w:val="24"/>
          <w:szCs w:val="24"/>
          <w:u w:color="244061"/>
        </w:rPr>
        <w:t>A. Finance</w:t>
      </w:r>
    </w:p>
    <w:p w14:paraId="7DA6A21C" w14:textId="384562A7" w:rsidR="008F5695" w:rsidRPr="008F5695" w:rsidRDefault="008F5695" w:rsidP="00FE233F">
      <w:pPr>
        <w:pStyle w:val="Body"/>
        <w:numPr>
          <w:ilvl w:val="0"/>
          <w:numId w:val="20"/>
        </w:numPr>
        <w:rPr>
          <w:bCs/>
          <w:color w:val="auto"/>
          <w:u w:color="244061"/>
        </w:rPr>
      </w:pPr>
      <w:r w:rsidRPr="008F5695">
        <w:rPr>
          <w:bCs/>
          <w:color w:val="auto"/>
          <w:u w:color="244061"/>
        </w:rPr>
        <w:lastRenderedPageBreak/>
        <w:t>Assist in the management of the project fund by budget formulation, controlling allocations, monitoring expenditures, and prepare revisions according to the needs of the project;</w:t>
      </w:r>
    </w:p>
    <w:p w14:paraId="7CA6070D" w14:textId="4C14EA75" w:rsidR="008F5695" w:rsidRPr="008F5695" w:rsidRDefault="008F5695" w:rsidP="008F5695">
      <w:pPr>
        <w:pStyle w:val="Body"/>
        <w:numPr>
          <w:ilvl w:val="0"/>
          <w:numId w:val="20"/>
        </w:numPr>
        <w:rPr>
          <w:bCs/>
          <w:color w:val="auto"/>
          <w:u w:color="244061"/>
        </w:rPr>
      </w:pPr>
      <w:r>
        <w:rPr>
          <w:bCs/>
          <w:color w:val="auto"/>
          <w:u w:color="244061"/>
        </w:rPr>
        <w:t>Enter</w:t>
      </w:r>
      <w:r w:rsidRPr="008F5695">
        <w:rPr>
          <w:bCs/>
          <w:color w:val="auto"/>
          <w:u w:color="244061"/>
        </w:rPr>
        <w:t xml:space="preserve"> into a corporate financial system annual budgets of project based on approved annual </w:t>
      </w:r>
      <w:proofErr w:type="spellStart"/>
      <w:r w:rsidRPr="008F5695">
        <w:rPr>
          <w:bCs/>
          <w:color w:val="auto"/>
          <w:u w:color="244061"/>
        </w:rPr>
        <w:t>workplans</w:t>
      </w:r>
      <w:proofErr w:type="spellEnd"/>
      <w:r w:rsidRPr="008F5695">
        <w:rPr>
          <w:bCs/>
          <w:color w:val="auto"/>
          <w:u w:color="244061"/>
        </w:rPr>
        <w:t xml:space="preserve">, </w:t>
      </w:r>
      <w:r>
        <w:rPr>
          <w:bCs/>
          <w:color w:val="auto"/>
          <w:u w:color="244061"/>
        </w:rPr>
        <w:t>make</w:t>
      </w:r>
      <w:r w:rsidRPr="008F5695">
        <w:rPr>
          <w:bCs/>
          <w:color w:val="auto"/>
          <w:u w:color="244061"/>
        </w:rPr>
        <w:t xml:space="preserve"> budget revisions based on requests and justification letters from project partners</w:t>
      </w:r>
      <w:r>
        <w:rPr>
          <w:bCs/>
          <w:color w:val="auto"/>
          <w:u w:color="244061"/>
        </w:rPr>
        <w:t>, and monitor</w:t>
      </w:r>
      <w:r w:rsidRPr="008F5695">
        <w:rPr>
          <w:bCs/>
          <w:color w:val="auto"/>
          <w:u w:color="244061"/>
        </w:rPr>
        <w:t xml:space="preserve"> project budgetary commitments</w:t>
      </w:r>
      <w:r>
        <w:rPr>
          <w:bCs/>
          <w:color w:val="auto"/>
          <w:u w:color="244061"/>
        </w:rPr>
        <w:t>;</w:t>
      </w:r>
    </w:p>
    <w:p w14:paraId="086979BC" w14:textId="03A89297" w:rsidR="008F5695" w:rsidRPr="008F5695" w:rsidRDefault="008F5695" w:rsidP="008F5695">
      <w:pPr>
        <w:pStyle w:val="Body"/>
        <w:numPr>
          <w:ilvl w:val="0"/>
          <w:numId w:val="20"/>
        </w:numPr>
        <w:rPr>
          <w:bCs/>
          <w:color w:val="auto"/>
          <w:u w:color="244061"/>
        </w:rPr>
      </w:pPr>
      <w:r>
        <w:rPr>
          <w:bCs/>
          <w:color w:val="auto"/>
          <w:u w:color="244061"/>
        </w:rPr>
        <w:t>Generate</w:t>
      </w:r>
      <w:r w:rsidRPr="008F5695">
        <w:rPr>
          <w:bCs/>
          <w:color w:val="auto"/>
          <w:u w:color="244061"/>
        </w:rPr>
        <w:t xml:space="preserve"> financial reports, when needed</w:t>
      </w:r>
      <w:r>
        <w:rPr>
          <w:bCs/>
          <w:color w:val="auto"/>
          <w:u w:color="244061"/>
        </w:rPr>
        <w:t>;</w:t>
      </w:r>
    </w:p>
    <w:p w14:paraId="516FC616" w14:textId="3839A7C1" w:rsidR="008F5695" w:rsidRPr="008F5695" w:rsidRDefault="008F5695" w:rsidP="008F5695">
      <w:pPr>
        <w:pStyle w:val="Body"/>
        <w:numPr>
          <w:ilvl w:val="0"/>
          <w:numId w:val="20"/>
        </w:numPr>
        <w:rPr>
          <w:bCs/>
          <w:color w:val="auto"/>
          <w:u w:color="244061"/>
        </w:rPr>
      </w:pPr>
      <w:r>
        <w:rPr>
          <w:bCs/>
          <w:color w:val="auto"/>
          <w:u w:color="244061"/>
        </w:rPr>
        <w:t>Check and examine</w:t>
      </w:r>
      <w:r w:rsidRPr="008F5695">
        <w:rPr>
          <w:bCs/>
          <w:color w:val="auto"/>
          <w:u w:color="244061"/>
        </w:rPr>
        <w:t xml:space="preserve"> various project financial reports for accuracy and consistency against approved budgets</w:t>
      </w:r>
      <w:r>
        <w:rPr>
          <w:bCs/>
          <w:color w:val="auto"/>
          <w:u w:color="244061"/>
        </w:rPr>
        <w:t>;</w:t>
      </w:r>
    </w:p>
    <w:p w14:paraId="480F1AF3" w14:textId="04373C47" w:rsidR="008F5695" w:rsidRPr="008F5695" w:rsidRDefault="008F5695" w:rsidP="008F5695">
      <w:pPr>
        <w:pStyle w:val="Body"/>
        <w:numPr>
          <w:ilvl w:val="0"/>
          <w:numId w:val="21"/>
        </w:numPr>
        <w:rPr>
          <w:bCs/>
          <w:color w:val="auto"/>
          <w:u w:color="244061"/>
        </w:rPr>
      </w:pPr>
      <w:r>
        <w:rPr>
          <w:bCs/>
          <w:color w:val="auto"/>
          <w:u w:color="244061"/>
        </w:rPr>
        <w:t>Take</w:t>
      </w:r>
      <w:r w:rsidRPr="008F5695">
        <w:rPr>
          <w:bCs/>
          <w:color w:val="auto"/>
          <w:u w:color="244061"/>
        </w:rPr>
        <w:t xml:space="preserve"> required actions on operational and financial closure of projects in line with UNFPA programming guidelines and NEX procedures</w:t>
      </w:r>
      <w:r>
        <w:rPr>
          <w:bCs/>
          <w:color w:val="auto"/>
          <w:u w:color="244061"/>
        </w:rPr>
        <w:t>;</w:t>
      </w:r>
    </w:p>
    <w:p w14:paraId="0689B7C5" w14:textId="1CA21117" w:rsidR="008F5695" w:rsidRPr="008F5695" w:rsidRDefault="008F5695" w:rsidP="008F5695">
      <w:pPr>
        <w:pStyle w:val="Body"/>
        <w:numPr>
          <w:ilvl w:val="0"/>
          <w:numId w:val="21"/>
        </w:numPr>
        <w:rPr>
          <w:bCs/>
          <w:color w:val="auto"/>
          <w:u w:color="244061"/>
        </w:rPr>
      </w:pPr>
      <w:r w:rsidRPr="008F5695">
        <w:rPr>
          <w:bCs/>
          <w:color w:val="auto"/>
          <w:u w:color="244061"/>
        </w:rPr>
        <w:t>Coordinate and liaise with audit teams and project partners for annual audits</w:t>
      </w:r>
      <w:r>
        <w:rPr>
          <w:bCs/>
          <w:color w:val="auto"/>
          <w:u w:color="244061"/>
        </w:rPr>
        <w:t>;</w:t>
      </w:r>
    </w:p>
    <w:p w14:paraId="13D7CA07" w14:textId="1AA8A0FB" w:rsidR="008F5695" w:rsidRPr="008F5695" w:rsidRDefault="008F5695" w:rsidP="00D00515">
      <w:pPr>
        <w:pStyle w:val="Body"/>
        <w:numPr>
          <w:ilvl w:val="0"/>
          <w:numId w:val="23"/>
        </w:numPr>
        <w:rPr>
          <w:bCs/>
          <w:color w:val="auto"/>
          <w:u w:color="244061"/>
        </w:rPr>
      </w:pPr>
      <w:r w:rsidRPr="008F5695">
        <w:rPr>
          <w:bCs/>
          <w:color w:val="auto"/>
          <w:u w:color="244061"/>
        </w:rPr>
        <w:t>Act as a project asset focal point by maintaining records of the project assets, inventory and leasehold improvements, conduct annual physical count of assets under project custody;</w:t>
      </w:r>
    </w:p>
    <w:p w14:paraId="139D712E" w14:textId="0B5EB0D4" w:rsidR="008F5695" w:rsidRPr="008F5695" w:rsidRDefault="008F5695" w:rsidP="001D4905">
      <w:pPr>
        <w:pStyle w:val="Body"/>
        <w:numPr>
          <w:ilvl w:val="0"/>
          <w:numId w:val="23"/>
        </w:numPr>
        <w:rPr>
          <w:bCs/>
          <w:color w:val="auto"/>
          <w:u w:color="244061"/>
        </w:rPr>
      </w:pPr>
      <w:r w:rsidRPr="008F5695">
        <w:rPr>
          <w:bCs/>
          <w:color w:val="auto"/>
          <w:u w:color="244061"/>
        </w:rPr>
        <w:t xml:space="preserve">Coordinate with the implementing partners for taking necessary action for the transfer of title over non-expendable equipment and supplies upon delivery;  </w:t>
      </w:r>
    </w:p>
    <w:p w14:paraId="4FE904C7" w14:textId="7C03A0AD" w:rsidR="008F5695" w:rsidRPr="008F5695" w:rsidRDefault="008F5695" w:rsidP="00242871">
      <w:pPr>
        <w:pStyle w:val="Body"/>
        <w:numPr>
          <w:ilvl w:val="0"/>
          <w:numId w:val="23"/>
        </w:numPr>
        <w:rPr>
          <w:bCs/>
          <w:color w:val="auto"/>
          <w:u w:color="244061"/>
        </w:rPr>
      </w:pPr>
      <w:r w:rsidRPr="008F5695">
        <w:rPr>
          <w:bCs/>
          <w:color w:val="auto"/>
          <w:u w:color="244061"/>
        </w:rPr>
        <w:t>Conduct spot checks and monitoring visits to project sites on the use of non-expendable equipment, coordinate with implementing partners’ staff for preparation, registering and maintaining equipment record according to the letter of understanding and follow up on submission of necessary forms;</w:t>
      </w:r>
    </w:p>
    <w:p w14:paraId="0F1F9FC1" w14:textId="0D7F54B4" w:rsidR="008F5695" w:rsidRPr="008F5695" w:rsidRDefault="008F5695" w:rsidP="001F734A">
      <w:pPr>
        <w:pStyle w:val="Body"/>
        <w:numPr>
          <w:ilvl w:val="0"/>
          <w:numId w:val="23"/>
        </w:numPr>
        <w:rPr>
          <w:bCs/>
          <w:color w:val="auto"/>
          <w:u w:color="244061"/>
        </w:rPr>
      </w:pPr>
      <w:r w:rsidRPr="008F5695">
        <w:rPr>
          <w:bCs/>
          <w:color w:val="auto"/>
          <w:u w:color="244061"/>
        </w:rPr>
        <w:t>Make international and local travel arrangements for its project staff and implementing partners, follow-up with the concerned staff on timely submission of F-10 form to the country office;</w:t>
      </w:r>
    </w:p>
    <w:p w14:paraId="0046CA34" w14:textId="7CB5227E" w:rsidR="008F5695" w:rsidRPr="008F5695" w:rsidRDefault="008F5695" w:rsidP="00274733">
      <w:pPr>
        <w:pStyle w:val="Body"/>
        <w:numPr>
          <w:ilvl w:val="0"/>
          <w:numId w:val="23"/>
        </w:numPr>
        <w:rPr>
          <w:bCs/>
          <w:color w:val="auto"/>
          <w:u w:color="244061"/>
        </w:rPr>
      </w:pPr>
      <w:r w:rsidRPr="008F5695">
        <w:rPr>
          <w:bCs/>
          <w:color w:val="auto"/>
          <w:u w:color="244061"/>
        </w:rPr>
        <w:t xml:space="preserve">Draft routine correspondence related to financial and administrative matters for the signatures of </w:t>
      </w:r>
      <w:proofErr w:type="spellStart"/>
      <w:r w:rsidRPr="008F5695">
        <w:rPr>
          <w:bCs/>
          <w:color w:val="auto"/>
          <w:u w:color="244061"/>
        </w:rPr>
        <w:t>Programme</w:t>
      </w:r>
      <w:proofErr w:type="spellEnd"/>
      <w:r w:rsidRPr="008F5695">
        <w:rPr>
          <w:bCs/>
          <w:color w:val="auto"/>
          <w:u w:color="244061"/>
        </w:rPr>
        <w:t xml:space="preserve"> Manager;</w:t>
      </w:r>
      <w:r w:rsidR="0036769D">
        <w:rPr>
          <w:bCs/>
          <w:color w:val="auto"/>
          <w:u w:color="244061"/>
        </w:rPr>
        <w:t xml:space="preserve"> and</w:t>
      </w:r>
    </w:p>
    <w:p w14:paraId="36C7E277" w14:textId="75BF8CFE" w:rsidR="008F5695" w:rsidRPr="008F5695" w:rsidRDefault="008F5695" w:rsidP="008F5695">
      <w:pPr>
        <w:pStyle w:val="Body"/>
        <w:numPr>
          <w:ilvl w:val="0"/>
          <w:numId w:val="22"/>
        </w:numPr>
        <w:rPr>
          <w:bCs/>
          <w:color w:val="auto"/>
          <w:u w:color="244061"/>
        </w:rPr>
      </w:pPr>
      <w:r>
        <w:rPr>
          <w:bCs/>
          <w:color w:val="auto"/>
          <w:u w:color="244061"/>
        </w:rPr>
        <w:t>Ensure</w:t>
      </w:r>
      <w:r w:rsidRPr="008F5695">
        <w:rPr>
          <w:bCs/>
          <w:color w:val="auto"/>
          <w:u w:color="244061"/>
        </w:rPr>
        <w:t xml:space="preserve"> the effective recording and reporting system, internal control and audit follow-up and processes administrative and financial transactions in an accurate and timely way</w:t>
      </w:r>
      <w:r w:rsidR="0036769D">
        <w:rPr>
          <w:bCs/>
          <w:color w:val="auto"/>
          <w:u w:color="244061"/>
        </w:rPr>
        <w:t>.</w:t>
      </w:r>
    </w:p>
    <w:p w14:paraId="563C952E" w14:textId="77777777" w:rsidR="008F5695" w:rsidRPr="008F5695" w:rsidRDefault="008F5695" w:rsidP="008F5695">
      <w:pPr>
        <w:pStyle w:val="Body"/>
        <w:spacing w:line="240" w:lineRule="auto"/>
        <w:rPr>
          <w:b/>
          <w:bCs/>
          <w:color w:val="244061"/>
          <w:sz w:val="24"/>
          <w:szCs w:val="24"/>
          <w:u w:color="244061"/>
        </w:rPr>
      </w:pPr>
    </w:p>
    <w:p w14:paraId="4211B77A" w14:textId="530A299E" w:rsidR="008F5695" w:rsidRDefault="008F5695" w:rsidP="008F5695">
      <w:pPr>
        <w:pStyle w:val="Body"/>
        <w:spacing w:line="240" w:lineRule="auto"/>
        <w:rPr>
          <w:b/>
          <w:bCs/>
          <w:color w:val="244061"/>
          <w:sz w:val="24"/>
          <w:szCs w:val="24"/>
          <w:u w:color="244061"/>
        </w:rPr>
      </w:pPr>
      <w:r w:rsidRPr="008F5695">
        <w:rPr>
          <w:b/>
          <w:bCs/>
          <w:color w:val="244061"/>
          <w:sz w:val="24"/>
          <w:szCs w:val="24"/>
          <w:u w:color="244061"/>
        </w:rPr>
        <w:t>B. Administration</w:t>
      </w:r>
    </w:p>
    <w:p w14:paraId="3B75B516" w14:textId="7EF7498C" w:rsidR="008F5695" w:rsidRPr="008F5695" w:rsidRDefault="008F5695" w:rsidP="008F569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sidRPr="008F5695">
        <w:rPr>
          <w:rFonts w:ascii="Calibri" w:hAnsi="Calibri" w:cs="Calibri"/>
          <w:sz w:val="22"/>
          <w:szCs w:val="22"/>
        </w:rPr>
        <w:t>Assist in preparation of annual and quarterly</w:t>
      </w:r>
      <w:r>
        <w:rPr>
          <w:rFonts w:ascii="Calibri" w:hAnsi="Calibri" w:cs="Calibri"/>
          <w:sz w:val="22"/>
          <w:szCs w:val="22"/>
        </w:rPr>
        <w:t xml:space="preserve"> project </w:t>
      </w:r>
      <w:proofErr w:type="spellStart"/>
      <w:r>
        <w:rPr>
          <w:rFonts w:ascii="Calibri" w:hAnsi="Calibri" w:cs="Calibri"/>
          <w:sz w:val="22"/>
          <w:szCs w:val="22"/>
        </w:rPr>
        <w:t>workplans</w:t>
      </w:r>
      <w:proofErr w:type="spellEnd"/>
      <w:r>
        <w:rPr>
          <w:rFonts w:ascii="Calibri" w:hAnsi="Calibri" w:cs="Calibri"/>
          <w:sz w:val="22"/>
          <w:szCs w:val="22"/>
        </w:rPr>
        <w:t>, and arrange</w:t>
      </w:r>
      <w:r w:rsidRPr="008F5695">
        <w:rPr>
          <w:rFonts w:ascii="Calibri" w:hAnsi="Calibri" w:cs="Calibri"/>
          <w:sz w:val="22"/>
          <w:szCs w:val="22"/>
        </w:rPr>
        <w:t xml:space="preserve"> relevant planning meetings within the office and with counterparts</w:t>
      </w:r>
      <w:r>
        <w:rPr>
          <w:rFonts w:ascii="Calibri" w:hAnsi="Calibri" w:cs="Calibri"/>
          <w:sz w:val="22"/>
          <w:szCs w:val="22"/>
        </w:rPr>
        <w:t>;</w:t>
      </w:r>
    </w:p>
    <w:p w14:paraId="2DB0F3B8" w14:textId="00892987" w:rsidR="008F5695" w:rsidRPr="008F5695" w:rsidRDefault="008F5695" w:rsidP="008F569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Facilitate</w:t>
      </w:r>
      <w:r w:rsidRPr="008F5695">
        <w:rPr>
          <w:rFonts w:ascii="Calibri" w:hAnsi="Calibri" w:cs="Calibri"/>
          <w:sz w:val="22"/>
          <w:szCs w:val="22"/>
        </w:rPr>
        <w:t xml:space="preserve"> preparation of project review meetings and semi-annual component meetings and</w:t>
      </w:r>
      <w:r>
        <w:rPr>
          <w:rFonts w:ascii="Calibri" w:hAnsi="Calibri" w:cs="Calibri"/>
          <w:sz w:val="22"/>
          <w:szCs w:val="22"/>
        </w:rPr>
        <w:t xml:space="preserve"> draft</w:t>
      </w:r>
      <w:r w:rsidRPr="008F5695">
        <w:rPr>
          <w:rFonts w:ascii="Calibri" w:hAnsi="Calibri" w:cs="Calibri"/>
          <w:sz w:val="22"/>
          <w:szCs w:val="22"/>
        </w:rPr>
        <w:t xml:space="preserve"> minutes of meetings</w:t>
      </w:r>
      <w:r>
        <w:rPr>
          <w:rFonts w:ascii="Calibri" w:hAnsi="Calibri" w:cs="Calibri"/>
          <w:sz w:val="22"/>
          <w:szCs w:val="22"/>
        </w:rPr>
        <w:t>;</w:t>
      </w:r>
    </w:p>
    <w:p w14:paraId="7882B4CE" w14:textId="4F91391C" w:rsidR="008F5695" w:rsidRPr="008F5695" w:rsidRDefault="008F5695" w:rsidP="008F569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Ensure</w:t>
      </w:r>
      <w:r w:rsidRPr="008F5695">
        <w:rPr>
          <w:rFonts w:ascii="Calibri" w:hAnsi="Calibri" w:cs="Calibri"/>
          <w:sz w:val="22"/>
          <w:szCs w:val="22"/>
        </w:rPr>
        <w:t xml:space="preserve"> that all official documents are prepared and kept in the project files for retrieval and archiving</w:t>
      </w:r>
      <w:r>
        <w:rPr>
          <w:rFonts w:ascii="Calibri" w:hAnsi="Calibri" w:cs="Calibri"/>
          <w:sz w:val="22"/>
          <w:szCs w:val="22"/>
        </w:rPr>
        <w:t>;</w:t>
      </w:r>
    </w:p>
    <w:p w14:paraId="495F304E" w14:textId="404C1C67" w:rsidR="008F5695" w:rsidRPr="008F5695" w:rsidRDefault="008F5695" w:rsidP="008F569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Facilitate</w:t>
      </w:r>
      <w:r w:rsidRPr="008F5695">
        <w:rPr>
          <w:rFonts w:ascii="Calibri" w:hAnsi="Calibri" w:cs="Calibri"/>
          <w:sz w:val="22"/>
          <w:szCs w:val="22"/>
        </w:rPr>
        <w:t xml:space="preserve"> project activities and relevant missions, by arranging meeting schedules, coordinating logistical support, collecting reference documents, and maintaining records</w:t>
      </w:r>
      <w:r>
        <w:rPr>
          <w:rFonts w:ascii="Calibri" w:hAnsi="Calibri" w:cs="Calibri"/>
          <w:sz w:val="22"/>
          <w:szCs w:val="22"/>
        </w:rPr>
        <w:t>;</w:t>
      </w:r>
    </w:p>
    <w:p w14:paraId="63CD08B6" w14:textId="037B91DC"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Prepare</w:t>
      </w:r>
      <w:r w:rsidRPr="008F5695">
        <w:rPr>
          <w:rFonts w:ascii="Calibri" w:hAnsi="Calibri" w:cs="Calibri"/>
          <w:sz w:val="22"/>
          <w:szCs w:val="22"/>
        </w:rPr>
        <w:t xml:space="preserve"> necessary documentation, minutes of meetings and notes to file for relevant transactions (e.g. grant agreements, services contracts etc.)</w:t>
      </w:r>
      <w:r>
        <w:rPr>
          <w:rFonts w:ascii="Calibri" w:hAnsi="Calibri" w:cs="Calibri"/>
          <w:sz w:val="22"/>
          <w:szCs w:val="22"/>
        </w:rPr>
        <w:t>;</w:t>
      </w:r>
    </w:p>
    <w:p w14:paraId="4BD408EE" w14:textId="58DA686E"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lastRenderedPageBreak/>
        <w:t>Arrange</w:t>
      </w:r>
      <w:r w:rsidRPr="008F5695">
        <w:rPr>
          <w:rFonts w:ascii="Calibri" w:hAnsi="Calibri" w:cs="Calibri"/>
          <w:sz w:val="22"/>
          <w:szCs w:val="22"/>
        </w:rPr>
        <w:t xml:space="preserve"> UNFPA </w:t>
      </w:r>
      <w:proofErr w:type="spellStart"/>
      <w:r w:rsidRPr="008F5695">
        <w:rPr>
          <w:rFonts w:ascii="Calibri" w:hAnsi="Calibri" w:cs="Calibri"/>
          <w:sz w:val="22"/>
          <w:szCs w:val="22"/>
        </w:rPr>
        <w:t>P</w:t>
      </w:r>
      <w:r>
        <w:rPr>
          <w:rFonts w:ascii="Calibri" w:hAnsi="Calibri" w:cs="Calibri"/>
          <w:sz w:val="22"/>
          <w:szCs w:val="22"/>
        </w:rPr>
        <w:t>rogramme</w:t>
      </w:r>
      <w:proofErr w:type="spellEnd"/>
      <w:r>
        <w:rPr>
          <w:rFonts w:ascii="Calibri" w:hAnsi="Calibri" w:cs="Calibri"/>
          <w:sz w:val="22"/>
          <w:szCs w:val="22"/>
        </w:rPr>
        <w:t xml:space="preserve"> Team meetings and take</w:t>
      </w:r>
      <w:r w:rsidRPr="008F5695">
        <w:rPr>
          <w:rFonts w:ascii="Calibri" w:hAnsi="Calibri" w:cs="Calibri"/>
          <w:sz w:val="22"/>
          <w:szCs w:val="22"/>
        </w:rPr>
        <w:t xml:space="preserve"> minutes</w:t>
      </w:r>
      <w:r>
        <w:rPr>
          <w:rFonts w:ascii="Calibri" w:hAnsi="Calibri" w:cs="Calibri"/>
          <w:sz w:val="22"/>
          <w:szCs w:val="22"/>
        </w:rPr>
        <w:t>;</w:t>
      </w:r>
    </w:p>
    <w:p w14:paraId="206771FF" w14:textId="02ABFE6E"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Ensure</w:t>
      </w:r>
      <w:r w:rsidRPr="008F5695">
        <w:rPr>
          <w:rFonts w:ascii="Calibri" w:hAnsi="Calibri" w:cs="Calibri"/>
          <w:sz w:val="22"/>
          <w:szCs w:val="22"/>
        </w:rPr>
        <w:t xml:space="preserve"> facilitation of knowledge-sharing between </w:t>
      </w:r>
      <w:proofErr w:type="spellStart"/>
      <w:r w:rsidRPr="008F5695">
        <w:rPr>
          <w:rFonts w:ascii="Calibri" w:hAnsi="Calibri" w:cs="Calibri"/>
          <w:sz w:val="22"/>
          <w:szCs w:val="22"/>
        </w:rPr>
        <w:t>programme</w:t>
      </w:r>
      <w:proofErr w:type="spellEnd"/>
      <w:r w:rsidRPr="008F5695">
        <w:rPr>
          <w:rFonts w:ascii="Calibri" w:hAnsi="Calibri" w:cs="Calibri"/>
          <w:sz w:val="22"/>
          <w:szCs w:val="22"/>
        </w:rPr>
        <w:t xml:space="preserve"> and operations clusters</w:t>
      </w:r>
      <w:r>
        <w:rPr>
          <w:rFonts w:ascii="Calibri" w:hAnsi="Calibri" w:cs="Calibri"/>
          <w:sz w:val="22"/>
          <w:szCs w:val="22"/>
        </w:rPr>
        <w:t>;</w:t>
      </w:r>
    </w:p>
    <w:p w14:paraId="3B8D0DD1" w14:textId="17C83B0A"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Translate documents and interpret</w:t>
      </w:r>
      <w:r w:rsidRPr="008F5695">
        <w:rPr>
          <w:rFonts w:ascii="Calibri" w:hAnsi="Calibri" w:cs="Calibri"/>
          <w:sz w:val="22"/>
          <w:szCs w:val="22"/>
        </w:rPr>
        <w:t xml:space="preserve"> during meetings, as needed</w:t>
      </w:r>
      <w:r>
        <w:rPr>
          <w:rFonts w:ascii="Calibri" w:hAnsi="Calibri" w:cs="Calibri"/>
          <w:sz w:val="22"/>
          <w:szCs w:val="22"/>
        </w:rPr>
        <w:t>;</w:t>
      </w:r>
      <w:r w:rsidRPr="008F5695">
        <w:rPr>
          <w:rFonts w:ascii="Calibri" w:hAnsi="Calibri" w:cs="Calibri"/>
          <w:sz w:val="22"/>
          <w:szCs w:val="22"/>
        </w:rPr>
        <w:t xml:space="preserve"> </w:t>
      </w:r>
    </w:p>
    <w:p w14:paraId="2D57DE06" w14:textId="47525103"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Provide</w:t>
      </w:r>
      <w:r w:rsidRPr="008F5695">
        <w:rPr>
          <w:rFonts w:ascii="Calibri" w:hAnsi="Calibri" w:cs="Calibri"/>
          <w:sz w:val="22"/>
          <w:szCs w:val="22"/>
        </w:rPr>
        <w:t xml:space="preserve"> support to missions and visitors</w:t>
      </w:r>
      <w:r>
        <w:rPr>
          <w:rFonts w:ascii="Calibri" w:hAnsi="Calibri" w:cs="Calibri"/>
          <w:sz w:val="22"/>
          <w:szCs w:val="22"/>
        </w:rPr>
        <w:t>;</w:t>
      </w:r>
    </w:p>
    <w:p w14:paraId="1EED5084" w14:textId="3159B032" w:rsidR="008F5695" w:rsidRPr="008F5695" w:rsidRDefault="008F5695" w:rsidP="008F569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rPr>
          <w:rFonts w:ascii="Calibri" w:hAnsi="Calibri" w:cs="Calibri"/>
          <w:sz w:val="22"/>
          <w:szCs w:val="22"/>
        </w:rPr>
      </w:pPr>
      <w:r>
        <w:rPr>
          <w:rFonts w:ascii="Calibri" w:hAnsi="Calibri" w:cs="Calibri"/>
          <w:sz w:val="22"/>
          <w:szCs w:val="22"/>
        </w:rPr>
        <w:t>Provide</w:t>
      </w:r>
      <w:r w:rsidRPr="008F5695">
        <w:rPr>
          <w:rFonts w:ascii="Calibri" w:hAnsi="Calibri" w:cs="Calibri"/>
          <w:sz w:val="22"/>
          <w:szCs w:val="22"/>
        </w:rPr>
        <w:t xml:space="preserve"> logistical support during big events, trainings and meetings</w:t>
      </w:r>
      <w:r>
        <w:rPr>
          <w:rFonts w:ascii="Calibri" w:hAnsi="Calibri" w:cs="Calibri"/>
          <w:sz w:val="22"/>
          <w:szCs w:val="22"/>
        </w:rPr>
        <w:t>;</w:t>
      </w:r>
      <w:r w:rsidR="0036769D">
        <w:rPr>
          <w:rFonts w:ascii="Calibri" w:hAnsi="Calibri" w:cs="Calibri"/>
          <w:sz w:val="22"/>
          <w:szCs w:val="22"/>
        </w:rPr>
        <w:t xml:space="preserve"> and</w:t>
      </w:r>
    </w:p>
    <w:p w14:paraId="1136A49C" w14:textId="682AB280" w:rsidR="008F5695" w:rsidRPr="008F5695" w:rsidRDefault="008F5695" w:rsidP="008F5695">
      <w:pPr>
        <w:pStyle w:val="BodyTextIndent"/>
        <w:numPr>
          <w:ilvl w:val="0"/>
          <w:numId w:val="22"/>
        </w:numPr>
        <w:tabs>
          <w:tab w:val="left" w:pos="426"/>
        </w:tabs>
        <w:spacing w:after="0"/>
        <w:jc w:val="both"/>
        <w:rPr>
          <w:rFonts w:ascii="Calibri" w:hAnsi="Calibri" w:cs="Calibri"/>
          <w:sz w:val="22"/>
          <w:szCs w:val="22"/>
        </w:rPr>
      </w:pPr>
      <w:r>
        <w:rPr>
          <w:rFonts w:ascii="Calibri" w:hAnsi="Calibri" w:cs="Calibri"/>
          <w:sz w:val="22"/>
          <w:szCs w:val="22"/>
        </w:rPr>
        <w:t>Undertake</w:t>
      </w:r>
      <w:r w:rsidRPr="008F5695">
        <w:rPr>
          <w:rFonts w:ascii="Calibri" w:hAnsi="Calibri" w:cs="Calibri"/>
          <w:sz w:val="22"/>
          <w:szCs w:val="22"/>
        </w:rPr>
        <w:t xml:space="preserve"> others administrative and financial tasks as required by the country office.</w:t>
      </w:r>
    </w:p>
    <w:p w14:paraId="1B32DAC6" w14:textId="77777777" w:rsidR="00743231" w:rsidRPr="00C427AD" w:rsidRDefault="00743231">
      <w:pPr>
        <w:pStyle w:val="Body"/>
        <w:spacing w:after="0"/>
        <w:rPr>
          <w:sz w:val="24"/>
          <w:szCs w:val="24"/>
        </w:rPr>
      </w:pPr>
    </w:p>
    <w:p w14:paraId="08FF92AF" w14:textId="77777777" w:rsidR="00743231" w:rsidRPr="00C427AD" w:rsidRDefault="006A4AF8">
      <w:pPr>
        <w:pStyle w:val="Body"/>
        <w:spacing w:after="0"/>
        <w:rPr>
          <w:b/>
          <w:bCs/>
          <w:color w:val="244061"/>
          <w:sz w:val="24"/>
          <w:szCs w:val="24"/>
          <w:u w:color="244061"/>
        </w:rPr>
      </w:pPr>
      <w:r w:rsidRPr="00C427AD">
        <w:rPr>
          <w:b/>
          <w:bCs/>
          <w:color w:val="244061"/>
          <w:sz w:val="24"/>
          <w:szCs w:val="24"/>
          <w:u w:color="244061"/>
        </w:rPr>
        <w:t xml:space="preserve">Qualifications and Experience </w:t>
      </w:r>
    </w:p>
    <w:p w14:paraId="0AA4C7D7" w14:textId="77777777" w:rsidR="009657FB" w:rsidRPr="00C427AD" w:rsidRDefault="009657FB">
      <w:pPr>
        <w:pStyle w:val="Body"/>
        <w:spacing w:after="0" w:line="240" w:lineRule="auto"/>
        <w:rPr>
          <w:b/>
          <w:bCs/>
          <w:color w:val="244061"/>
          <w:sz w:val="24"/>
          <w:szCs w:val="24"/>
          <w:u w:color="244061"/>
        </w:rPr>
      </w:pPr>
    </w:p>
    <w:p w14:paraId="6C1C87AB" w14:textId="466B71E0" w:rsidR="00743231" w:rsidRPr="00C427AD" w:rsidRDefault="006A4AF8">
      <w:pPr>
        <w:pStyle w:val="Body"/>
        <w:spacing w:after="0" w:line="240" w:lineRule="auto"/>
        <w:rPr>
          <w:rFonts w:eastAsia="Arial"/>
          <w:b/>
          <w:bCs/>
          <w:sz w:val="20"/>
          <w:szCs w:val="20"/>
        </w:rPr>
      </w:pPr>
      <w:r w:rsidRPr="00C427AD">
        <w:rPr>
          <w:b/>
          <w:bCs/>
          <w:color w:val="244061"/>
          <w:sz w:val="24"/>
          <w:szCs w:val="24"/>
          <w:u w:color="244061"/>
        </w:rPr>
        <w:t xml:space="preserve">Education:  </w:t>
      </w:r>
    </w:p>
    <w:p w14:paraId="712212F5" w14:textId="77777777" w:rsidR="009B4D6F" w:rsidRDefault="009B4D6F">
      <w:pPr>
        <w:pStyle w:val="Body"/>
        <w:spacing w:after="120" w:line="240" w:lineRule="auto"/>
        <w:rPr>
          <w:sz w:val="24"/>
          <w:szCs w:val="24"/>
        </w:rPr>
      </w:pPr>
      <w:r w:rsidRPr="009B4D6F">
        <w:rPr>
          <w:sz w:val="24"/>
          <w:szCs w:val="24"/>
        </w:rPr>
        <w:t>University degree in business administration, commerce, economics or social sciences. Strong finance/accounting and research knowledge.</w:t>
      </w:r>
    </w:p>
    <w:p w14:paraId="58C9350C" w14:textId="77777777" w:rsidR="0036769D" w:rsidRDefault="0036769D">
      <w:pPr>
        <w:pStyle w:val="Body"/>
        <w:spacing w:after="120" w:line="240" w:lineRule="auto"/>
        <w:rPr>
          <w:sz w:val="24"/>
          <w:szCs w:val="24"/>
        </w:rPr>
      </w:pPr>
    </w:p>
    <w:p w14:paraId="7DC54138" w14:textId="543841E5" w:rsidR="009B4D6F" w:rsidRDefault="006A4AF8" w:rsidP="00E5561F">
      <w:pPr>
        <w:pStyle w:val="Body"/>
        <w:spacing w:after="120" w:line="240" w:lineRule="auto"/>
      </w:pPr>
      <w:r w:rsidRPr="00C427AD">
        <w:rPr>
          <w:b/>
          <w:bCs/>
          <w:color w:val="244061"/>
          <w:sz w:val="24"/>
          <w:szCs w:val="24"/>
          <w:u w:color="244061"/>
        </w:rPr>
        <w:t xml:space="preserve">Knowledge and Experience: </w:t>
      </w:r>
    </w:p>
    <w:p w14:paraId="172051F3" w14:textId="0794C40B" w:rsidR="009B4D6F" w:rsidRDefault="009B4D6F" w:rsidP="009B4D6F">
      <w:pPr>
        <w:pStyle w:val="ListParagraph"/>
        <w:numPr>
          <w:ilvl w:val="0"/>
          <w:numId w:val="2"/>
        </w:numPr>
        <w:jc w:val="both"/>
      </w:pPr>
      <w:r>
        <w:t>4 years of relevant work experience and/or graduate degree is a plus.</w:t>
      </w:r>
    </w:p>
    <w:p w14:paraId="554D1085" w14:textId="163DDEEC" w:rsidR="009B4D6F" w:rsidRDefault="009B4D6F" w:rsidP="009B4D6F">
      <w:pPr>
        <w:pStyle w:val="ListParagraph"/>
        <w:numPr>
          <w:ilvl w:val="0"/>
          <w:numId w:val="2"/>
        </w:numPr>
        <w:jc w:val="both"/>
      </w:pPr>
      <w:r>
        <w:t>UNFPA experience and experience working in collaboration with government and development partners, civil society organizations and private sector is an added advantage.</w:t>
      </w:r>
      <w:r>
        <w:tab/>
      </w:r>
    </w:p>
    <w:p w14:paraId="21DA89C2" w14:textId="77777777" w:rsidR="009B4D6F" w:rsidRDefault="009B4D6F" w:rsidP="009B4D6F">
      <w:pPr>
        <w:jc w:val="both"/>
      </w:pPr>
    </w:p>
    <w:p w14:paraId="072D0BA2" w14:textId="77777777" w:rsidR="00743231" w:rsidRPr="00C427AD" w:rsidRDefault="006A4AF8">
      <w:pPr>
        <w:pStyle w:val="Body"/>
        <w:spacing w:after="120" w:line="240" w:lineRule="auto"/>
        <w:rPr>
          <w:b/>
          <w:bCs/>
          <w:color w:val="244061"/>
          <w:sz w:val="24"/>
          <w:szCs w:val="24"/>
          <w:u w:color="244061"/>
        </w:rPr>
      </w:pPr>
      <w:r w:rsidRPr="00C427AD">
        <w:rPr>
          <w:b/>
          <w:bCs/>
          <w:color w:val="244061"/>
          <w:sz w:val="24"/>
          <w:szCs w:val="24"/>
          <w:u w:color="244061"/>
        </w:rPr>
        <w:t xml:space="preserve">Languages: </w:t>
      </w:r>
    </w:p>
    <w:p w14:paraId="281959BE" w14:textId="14987BD6" w:rsidR="00DA76EB" w:rsidRPr="00DA76EB" w:rsidRDefault="009B4D6F" w:rsidP="00DA76EB">
      <w:pPr>
        <w:pStyle w:val="Body"/>
        <w:spacing w:after="120"/>
      </w:pPr>
      <w:r w:rsidRPr="009B4D6F">
        <w:t xml:space="preserve">Fluency in English and Mongolian, excellent </w:t>
      </w:r>
      <w:r w:rsidR="000E41EE">
        <w:t xml:space="preserve">verbal, </w:t>
      </w:r>
      <w:r w:rsidRPr="009B4D6F">
        <w:t>writing and translation skills.</w:t>
      </w:r>
      <w:r>
        <w:t xml:space="preserve"> </w:t>
      </w:r>
    </w:p>
    <w:p w14:paraId="587ED057" w14:textId="77777777" w:rsidR="00743231" w:rsidRPr="00C427AD" w:rsidRDefault="006A4AF8">
      <w:pPr>
        <w:pStyle w:val="Body"/>
        <w:spacing w:after="120" w:line="240" w:lineRule="auto"/>
        <w:rPr>
          <w:b/>
          <w:bCs/>
          <w:color w:val="244061"/>
          <w:sz w:val="24"/>
          <w:szCs w:val="24"/>
          <w:u w:color="244061"/>
        </w:rPr>
      </w:pPr>
      <w:r w:rsidRPr="00C427AD">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C427AD"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C427AD" w:rsidRDefault="006A4AF8">
            <w:pPr>
              <w:pStyle w:val="Body"/>
              <w:rPr>
                <w:b/>
                <w:bCs/>
                <w:color w:val="244061"/>
                <w:sz w:val="24"/>
                <w:szCs w:val="24"/>
                <w:u w:color="244061"/>
              </w:rPr>
            </w:pPr>
            <w:r w:rsidRPr="00C427AD">
              <w:rPr>
                <w:b/>
                <w:bCs/>
                <w:color w:val="244061"/>
                <w:sz w:val="24"/>
                <w:szCs w:val="24"/>
                <w:u w:color="244061"/>
              </w:rPr>
              <w:t>Values:</w:t>
            </w:r>
          </w:p>
          <w:p w14:paraId="19104ECB"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Exemplifying integrity, </w:t>
            </w:r>
          </w:p>
          <w:p w14:paraId="21AB74ED"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Demonstrating commitment to UNFPA and the UN system, </w:t>
            </w:r>
          </w:p>
          <w:p w14:paraId="49B15DE5"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Embracing cultural diversity, </w:t>
            </w:r>
          </w:p>
          <w:p w14:paraId="55728E7C" w14:textId="758AB764" w:rsidR="00743231" w:rsidRDefault="006A4AF8">
            <w:pPr>
              <w:pStyle w:val="ListParagraph"/>
              <w:numPr>
                <w:ilvl w:val="0"/>
                <w:numId w:val="7"/>
              </w:numPr>
              <w:spacing w:after="0" w:line="240" w:lineRule="auto"/>
              <w:rPr>
                <w:sz w:val="24"/>
                <w:szCs w:val="24"/>
              </w:rPr>
            </w:pPr>
            <w:r w:rsidRPr="00C427AD">
              <w:rPr>
                <w:sz w:val="24"/>
                <w:szCs w:val="24"/>
              </w:rPr>
              <w:t>Embracing change</w:t>
            </w:r>
            <w:r w:rsidR="00E1585C">
              <w:rPr>
                <w:sz w:val="24"/>
                <w:szCs w:val="24"/>
              </w:rPr>
              <w:t>,</w:t>
            </w:r>
          </w:p>
          <w:p w14:paraId="346C0411" w14:textId="2A37D51C" w:rsidR="00E1585C" w:rsidRPr="00C427AD" w:rsidRDefault="00E1585C">
            <w:pPr>
              <w:pStyle w:val="ListParagraph"/>
              <w:numPr>
                <w:ilvl w:val="0"/>
                <w:numId w:val="7"/>
              </w:numPr>
              <w:spacing w:after="0" w:line="240" w:lineRule="auto"/>
              <w:rPr>
                <w:sz w:val="24"/>
                <w:szCs w:val="24"/>
              </w:rPr>
            </w:pPr>
            <w:r>
              <w:rPr>
                <w:sz w:val="24"/>
                <w:szCs w:val="24"/>
              </w:rPr>
              <w:t>Knowledge sharing/continuous learning</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C427AD" w:rsidRDefault="003809A7" w:rsidP="003809A7">
            <w:pPr>
              <w:pStyle w:val="Body"/>
              <w:spacing w:after="0" w:line="240" w:lineRule="auto"/>
              <w:rPr>
                <w:b/>
                <w:bCs/>
                <w:color w:val="244061"/>
                <w:sz w:val="24"/>
                <w:szCs w:val="24"/>
                <w:u w:color="244061"/>
              </w:rPr>
            </w:pPr>
            <w:r w:rsidRPr="00C427AD">
              <w:rPr>
                <w:b/>
                <w:bCs/>
                <w:color w:val="244061"/>
                <w:sz w:val="24"/>
                <w:szCs w:val="24"/>
                <w:u w:color="244061"/>
              </w:rPr>
              <w:t>Functional Competencies:</w:t>
            </w:r>
          </w:p>
          <w:p w14:paraId="504614F7" w14:textId="3D7D42AA" w:rsidR="00441888" w:rsidRDefault="00441888" w:rsidP="00441888">
            <w:pPr>
              <w:pStyle w:val="ListParagraph"/>
              <w:numPr>
                <w:ilvl w:val="0"/>
                <w:numId w:val="8"/>
              </w:numPr>
              <w:spacing w:after="0"/>
            </w:pPr>
            <w:r>
              <w:t>Business acumen</w:t>
            </w:r>
          </w:p>
          <w:p w14:paraId="097341B0" w14:textId="5376C979" w:rsidR="00441888" w:rsidRDefault="00E1585C" w:rsidP="00441888">
            <w:pPr>
              <w:pStyle w:val="ListParagraph"/>
              <w:numPr>
                <w:ilvl w:val="0"/>
                <w:numId w:val="8"/>
              </w:numPr>
              <w:spacing w:after="0"/>
            </w:pPr>
            <w:r>
              <w:t>Client orientation</w:t>
            </w:r>
          </w:p>
          <w:p w14:paraId="176EAE78" w14:textId="72BB5B1E" w:rsidR="00743231" w:rsidRPr="00C427AD" w:rsidRDefault="00E1585C" w:rsidP="00E1585C">
            <w:pPr>
              <w:pStyle w:val="ListParagraph"/>
              <w:numPr>
                <w:ilvl w:val="0"/>
                <w:numId w:val="8"/>
              </w:numPr>
              <w:spacing w:after="0"/>
            </w:pPr>
            <w:r>
              <w:t>Implementing management system</w:t>
            </w:r>
          </w:p>
        </w:tc>
      </w:tr>
      <w:tr w:rsidR="003809A7" w:rsidRPr="00C427AD"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C427AD" w:rsidRDefault="003809A7">
            <w:pPr>
              <w:pStyle w:val="Body"/>
              <w:spacing w:after="0" w:line="240" w:lineRule="auto"/>
              <w:rPr>
                <w:b/>
                <w:bCs/>
                <w:color w:val="244061"/>
                <w:sz w:val="24"/>
                <w:szCs w:val="24"/>
                <w:u w:color="244061"/>
              </w:rPr>
            </w:pPr>
            <w:r w:rsidRPr="00C427AD">
              <w:rPr>
                <w:b/>
                <w:bCs/>
                <w:color w:val="244061"/>
                <w:sz w:val="24"/>
                <w:szCs w:val="24"/>
                <w:u w:color="244061"/>
              </w:rPr>
              <w:t xml:space="preserve">Core Competencies: </w:t>
            </w:r>
          </w:p>
          <w:p w14:paraId="7F0505E2" w14:textId="77777777" w:rsidR="003809A7" w:rsidRPr="00C427AD" w:rsidRDefault="003809A7">
            <w:pPr>
              <w:pStyle w:val="ListParagraph"/>
              <w:numPr>
                <w:ilvl w:val="0"/>
                <w:numId w:val="9"/>
              </w:numPr>
              <w:spacing w:after="0" w:line="240" w:lineRule="auto"/>
              <w:rPr>
                <w:sz w:val="24"/>
                <w:szCs w:val="24"/>
              </w:rPr>
            </w:pPr>
            <w:r w:rsidRPr="00C427AD">
              <w:rPr>
                <w:sz w:val="24"/>
                <w:szCs w:val="24"/>
              </w:rPr>
              <w:t>Achieving results,</w:t>
            </w:r>
          </w:p>
          <w:p w14:paraId="7EBF9EBE" w14:textId="77777777" w:rsidR="003809A7" w:rsidRPr="00C427AD" w:rsidRDefault="003809A7">
            <w:pPr>
              <w:pStyle w:val="ListParagraph"/>
              <w:numPr>
                <w:ilvl w:val="0"/>
                <w:numId w:val="9"/>
              </w:numPr>
              <w:spacing w:after="0" w:line="240" w:lineRule="auto"/>
              <w:rPr>
                <w:sz w:val="24"/>
                <w:szCs w:val="24"/>
              </w:rPr>
            </w:pPr>
            <w:r w:rsidRPr="00C427AD">
              <w:rPr>
                <w:sz w:val="24"/>
                <w:szCs w:val="24"/>
              </w:rPr>
              <w:t>Being accountable,</w:t>
            </w:r>
          </w:p>
          <w:p w14:paraId="1839D1BE" w14:textId="77777777" w:rsidR="003809A7" w:rsidRPr="00C427AD" w:rsidRDefault="003809A7">
            <w:pPr>
              <w:pStyle w:val="ListParagraph"/>
              <w:numPr>
                <w:ilvl w:val="0"/>
                <w:numId w:val="9"/>
              </w:numPr>
              <w:spacing w:after="0" w:line="240" w:lineRule="auto"/>
              <w:rPr>
                <w:sz w:val="24"/>
                <w:szCs w:val="24"/>
              </w:rPr>
            </w:pPr>
            <w:r w:rsidRPr="00C427AD">
              <w:rPr>
                <w:sz w:val="24"/>
                <w:szCs w:val="24"/>
              </w:rPr>
              <w:t>Developing and applying professional expertise/business acumen,</w:t>
            </w:r>
          </w:p>
          <w:p w14:paraId="7D301D18" w14:textId="77777777" w:rsidR="003809A7" w:rsidRPr="00C427AD" w:rsidRDefault="003809A7">
            <w:pPr>
              <w:pStyle w:val="ListParagraph"/>
              <w:numPr>
                <w:ilvl w:val="0"/>
                <w:numId w:val="9"/>
              </w:numPr>
              <w:spacing w:after="0" w:line="240" w:lineRule="auto"/>
              <w:rPr>
                <w:sz w:val="24"/>
                <w:szCs w:val="24"/>
              </w:rPr>
            </w:pPr>
            <w:r w:rsidRPr="00C427AD">
              <w:rPr>
                <w:sz w:val="24"/>
                <w:szCs w:val="24"/>
              </w:rPr>
              <w:t>Thinking analytically and strategically,</w:t>
            </w:r>
          </w:p>
          <w:p w14:paraId="39D90EF7" w14:textId="77777777" w:rsidR="003809A7" w:rsidRPr="00C427AD" w:rsidRDefault="003809A7">
            <w:pPr>
              <w:pStyle w:val="ListParagraph"/>
              <w:numPr>
                <w:ilvl w:val="0"/>
                <w:numId w:val="9"/>
              </w:numPr>
              <w:spacing w:after="0" w:line="240" w:lineRule="auto"/>
              <w:rPr>
                <w:sz w:val="24"/>
                <w:szCs w:val="24"/>
              </w:rPr>
            </w:pPr>
            <w:r w:rsidRPr="00C427AD">
              <w:rPr>
                <w:sz w:val="24"/>
                <w:szCs w:val="24"/>
              </w:rPr>
              <w:t>Working in teams/managing ourselves and our relationships,</w:t>
            </w:r>
          </w:p>
          <w:p w14:paraId="571FED46" w14:textId="1A400C87" w:rsidR="003809A7" w:rsidRDefault="00E1585C">
            <w:pPr>
              <w:pStyle w:val="ListParagraph"/>
              <w:numPr>
                <w:ilvl w:val="0"/>
                <w:numId w:val="9"/>
              </w:numPr>
              <w:spacing w:after="0" w:line="240" w:lineRule="auto"/>
              <w:rPr>
                <w:sz w:val="24"/>
                <w:szCs w:val="24"/>
              </w:rPr>
            </w:pPr>
            <w:r>
              <w:rPr>
                <w:sz w:val="24"/>
                <w:szCs w:val="24"/>
              </w:rPr>
              <w:t>Communicating for impact,</w:t>
            </w:r>
          </w:p>
          <w:p w14:paraId="41241D18" w14:textId="19AC4A62" w:rsidR="00441888" w:rsidRDefault="00441888">
            <w:pPr>
              <w:pStyle w:val="ListParagraph"/>
              <w:numPr>
                <w:ilvl w:val="0"/>
                <w:numId w:val="9"/>
              </w:numPr>
              <w:spacing w:after="0" w:line="240" w:lineRule="auto"/>
              <w:rPr>
                <w:sz w:val="24"/>
                <w:szCs w:val="24"/>
              </w:rPr>
            </w:pPr>
            <w:r>
              <w:rPr>
                <w:sz w:val="24"/>
                <w:szCs w:val="24"/>
              </w:rPr>
              <w:t>Conflict and self-management</w:t>
            </w:r>
            <w:r w:rsidR="00E1585C">
              <w:rPr>
                <w:sz w:val="24"/>
                <w:szCs w:val="24"/>
              </w:rPr>
              <w:t>,</w:t>
            </w:r>
          </w:p>
          <w:p w14:paraId="410E8C7B" w14:textId="262D626D" w:rsidR="00441888" w:rsidRDefault="00441888">
            <w:pPr>
              <w:pStyle w:val="ListParagraph"/>
              <w:numPr>
                <w:ilvl w:val="0"/>
                <w:numId w:val="9"/>
              </w:numPr>
              <w:spacing w:after="0" w:line="240" w:lineRule="auto"/>
              <w:rPr>
                <w:sz w:val="24"/>
                <w:szCs w:val="24"/>
              </w:rPr>
            </w:pPr>
            <w:r>
              <w:rPr>
                <w:sz w:val="24"/>
                <w:szCs w:val="24"/>
              </w:rPr>
              <w:t>Empowerment/Developing people/Performance management</w:t>
            </w:r>
            <w:r w:rsidR="00E1585C">
              <w:rPr>
                <w:sz w:val="24"/>
                <w:szCs w:val="24"/>
              </w:rPr>
              <w:t>,</w:t>
            </w:r>
          </w:p>
          <w:p w14:paraId="36F6D1F6" w14:textId="16A75C50" w:rsidR="003809A7" w:rsidRPr="00C427AD" w:rsidRDefault="00E1585C" w:rsidP="00E1585C">
            <w:pPr>
              <w:pStyle w:val="ListParagraph"/>
              <w:numPr>
                <w:ilvl w:val="0"/>
                <w:numId w:val="9"/>
              </w:numPr>
              <w:spacing w:after="0" w:line="240" w:lineRule="auto"/>
            </w:pPr>
            <w:r>
              <w:rPr>
                <w:sz w:val="24"/>
                <w:szCs w:val="24"/>
              </w:rPr>
              <w:t>Appropriate and transparent decision making</w:t>
            </w:r>
          </w:p>
        </w:tc>
      </w:tr>
    </w:tbl>
    <w:p w14:paraId="61B1D436" w14:textId="77777777" w:rsidR="00743231" w:rsidRPr="00C427AD" w:rsidRDefault="006A4AF8">
      <w:pPr>
        <w:pStyle w:val="Body"/>
        <w:rPr>
          <w:b/>
          <w:bCs/>
          <w:color w:val="244061"/>
          <w:sz w:val="24"/>
          <w:szCs w:val="24"/>
          <w:u w:color="244061"/>
        </w:rPr>
      </w:pPr>
      <w:r w:rsidRPr="00C427AD">
        <w:rPr>
          <w:b/>
          <w:bCs/>
          <w:color w:val="244061"/>
          <w:sz w:val="24"/>
          <w:szCs w:val="24"/>
          <w:u w:color="244061"/>
        </w:rPr>
        <w:t xml:space="preserve">Disclaimer </w:t>
      </w:r>
    </w:p>
    <w:p w14:paraId="7E26F36E" w14:textId="631DA9DC" w:rsidR="00743231" w:rsidRPr="00C427AD" w:rsidRDefault="006A4AF8">
      <w:pPr>
        <w:pStyle w:val="Body"/>
        <w:spacing w:line="240" w:lineRule="auto"/>
      </w:pPr>
      <w:r w:rsidRPr="00C427AD">
        <w:lastRenderedPageBreak/>
        <w:t>UNFPA does not charge any application, processing, training, interviewing, testing or other fee in connection with the application or recruitment process</w:t>
      </w:r>
      <w:r w:rsidR="003809A7" w:rsidRPr="00C427AD">
        <w:t>.</w:t>
      </w:r>
      <w:r w:rsidRPr="00C427AD">
        <w:t xml:space="preserve"> </w:t>
      </w:r>
      <w:r w:rsidR="003809A7" w:rsidRPr="00C427AD">
        <w:t>Fraudulent</w:t>
      </w:r>
      <w:r w:rsidRPr="00C427AD">
        <w:t xml:space="preserve"> notice</w:t>
      </w:r>
      <w:r w:rsidR="003809A7" w:rsidRPr="00C427AD">
        <w:t>s</w:t>
      </w:r>
      <w:r w:rsidRPr="00C427AD">
        <w:t>, letter</w:t>
      </w:r>
      <w:r w:rsidR="003809A7" w:rsidRPr="00C427AD">
        <w:t>s</w:t>
      </w:r>
      <w:r w:rsidRPr="00C427AD">
        <w:t xml:space="preserve"> or offer</w:t>
      </w:r>
      <w:r w:rsidR="003809A7" w:rsidRPr="00C427AD">
        <w:t>s</w:t>
      </w:r>
      <w:r w:rsidR="00960278" w:rsidRPr="00C427AD">
        <w:t xml:space="preserve"> </w:t>
      </w:r>
      <w:r w:rsidRPr="00C427AD">
        <w:t xml:space="preserve">may </w:t>
      </w:r>
      <w:r w:rsidR="003809A7" w:rsidRPr="00C427AD">
        <w:t xml:space="preserve">be </w:t>
      </w:r>
      <w:r w:rsidRPr="00C427AD">
        <w:t>submit</w:t>
      </w:r>
      <w:r w:rsidR="003809A7" w:rsidRPr="00C427AD">
        <w:t>ted to</w:t>
      </w:r>
      <w:r w:rsidRPr="00C427AD">
        <w:t xml:space="preserve"> the UNFPA fraud hotline http://www.unfpa.org/help/hotline.cfm</w:t>
      </w:r>
    </w:p>
    <w:p w14:paraId="3755BEAB" w14:textId="4DF929FC" w:rsidR="00743231" w:rsidRPr="00C427AD" w:rsidRDefault="006A4AF8">
      <w:pPr>
        <w:pStyle w:val="Body"/>
        <w:spacing w:line="240" w:lineRule="auto"/>
      </w:pPr>
      <w:r w:rsidRPr="00C427AD">
        <w:t xml:space="preserve">In accordance with the </w:t>
      </w:r>
      <w:r w:rsidR="009C0FE0" w:rsidRPr="00C427AD">
        <w:t>Staff Regulations and R</w:t>
      </w:r>
      <w:r w:rsidRPr="00C427AD">
        <w:t xml:space="preserve">ules of the United Nations, persons applying to posts in the international Professional category, who hold permanent resident status in a country other than their country of nationality, </w:t>
      </w:r>
      <w:r w:rsidR="00055E5D" w:rsidRPr="00C427AD">
        <w:t xml:space="preserve">may be </w:t>
      </w:r>
      <w:r w:rsidRPr="00C427AD">
        <w:t xml:space="preserve">required to renounce such status upon their appointment.  </w:t>
      </w:r>
    </w:p>
    <w:p w14:paraId="14ACBCB6" w14:textId="0DB943A6" w:rsidR="009C3A70" w:rsidRDefault="009C3A70">
      <w:pPr>
        <w:pStyle w:val="Body"/>
        <w:spacing w:line="240" w:lineRule="auto"/>
      </w:pPr>
    </w:p>
    <w:p w14:paraId="1764ECA8" w14:textId="15D7A919" w:rsidR="00E1585C" w:rsidRDefault="00E1585C">
      <w:pPr>
        <w:pStyle w:val="Body"/>
        <w:spacing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20"/>
        <w:gridCol w:w="4428"/>
      </w:tblGrid>
      <w:tr w:rsidR="00510706" w:rsidRPr="00075AAA" w14:paraId="30296084" w14:textId="77777777" w:rsidTr="00E81958">
        <w:trPr>
          <w:trHeight w:val="332"/>
        </w:trPr>
        <w:tc>
          <w:tcPr>
            <w:tcW w:w="4320" w:type="dxa"/>
            <w:vAlign w:val="center"/>
          </w:tcPr>
          <w:p w14:paraId="469A7434" w14:textId="2327E7AA" w:rsidR="00510706" w:rsidRPr="00075AAA" w:rsidRDefault="00510706" w:rsidP="00E81958">
            <w:pPr>
              <w:rPr>
                <w:rFonts w:ascii="Calibri" w:hAnsi="Calibri" w:cs="Calibri"/>
                <w:b/>
                <w:sz w:val="20"/>
                <w:szCs w:val="20"/>
              </w:rPr>
            </w:pPr>
          </w:p>
        </w:tc>
        <w:tc>
          <w:tcPr>
            <w:tcW w:w="4428" w:type="dxa"/>
            <w:vAlign w:val="center"/>
          </w:tcPr>
          <w:p w14:paraId="158BD2F9" w14:textId="4CEF3B00" w:rsidR="00510706" w:rsidRPr="00075AAA" w:rsidRDefault="00510706" w:rsidP="00E81958">
            <w:pPr>
              <w:jc w:val="center"/>
              <w:rPr>
                <w:rFonts w:ascii="Calibri" w:hAnsi="Calibri" w:cs="Calibri"/>
                <w:b/>
                <w:sz w:val="20"/>
                <w:szCs w:val="20"/>
              </w:rPr>
            </w:pPr>
          </w:p>
        </w:tc>
      </w:tr>
      <w:tr w:rsidR="00510706" w:rsidRPr="00075AAA" w14:paraId="2DC92B8E" w14:textId="77777777" w:rsidTr="00E81958">
        <w:trPr>
          <w:trHeight w:val="198"/>
        </w:trPr>
        <w:tc>
          <w:tcPr>
            <w:tcW w:w="4320" w:type="dxa"/>
          </w:tcPr>
          <w:p w14:paraId="3E687B6C" w14:textId="77777777" w:rsidR="00510706" w:rsidRPr="00075AAA" w:rsidRDefault="00510706" w:rsidP="00E81958">
            <w:pPr>
              <w:jc w:val="center"/>
              <w:rPr>
                <w:rFonts w:ascii="Calibri" w:hAnsi="Calibri" w:cs="Calibri"/>
                <w:b/>
                <w:sz w:val="20"/>
                <w:szCs w:val="20"/>
              </w:rPr>
            </w:pPr>
          </w:p>
        </w:tc>
        <w:tc>
          <w:tcPr>
            <w:tcW w:w="4428" w:type="dxa"/>
          </w:tcPr>
          <w:p w14:paraId="4953C569" w14:textId="77777777" w:rsidR="00510706" w:rsidRPr="00075AAA" w:rsidRDefault="00510706" w:rsidP="00E81958">
            <w:pPr>
              <w:jc w:val="center"/>
              <w:rPr>
                <w:rFonts w:ascii="Calibri" w:hAnsi="Calibri" w:cs="Calibri"/>
                <w:b/>
                <w:sz w:val="20"/>
                <w:szCs w:val="20"/>
              </w:rPr>
            </w:pPr>
          </w:p>
        </w:tc>
      </w:tr>
      <w:tr w:rsidR="00510706" w:rsidRPr="00075AAA" w14:paraId="55A222DF" w14:textId="77777777" w:rsidTr="00E81958">
        <w:trPr>
          <w:trHeight w:val="738"/>
        </w:trPr>
        <w:tc>
          <w:tcPr>
            <w:tcW w:w="4320" w:type="dxa"/>
            <w:vAlign w:val="center"/>
          </w:tcPr>
          <w:p w14:paraId="1998BB55" w14:textId="77777777" w:rsidR="00510706" w:rsidRPr="00075AAA" w:rsidRDefault="00510706" w:rsidP="00E81958">
            <w:pPr>
              <w:rPr>
                <w:rFonts w:ascii="Calibri" w:hAnsi="Calibri" w:cs="Calibri"/>
                <w:b/>
                <w:sz w:val="20"/>
                <w:szCs w:val="20"/>
              </w:rPr>
            </w:pPr>
            <w:r w:rsidRPr="00075AAA">
              <w:rPr>
                <w:rFonts w:ascii="Calibri" w:hAnsi="Calibri" w:cs="Calibri"/>
                <w:b/>
                <w:sz w:val="20"/>
                <w:szCs w:val="20"/>
              </w:rPr>
              <w:t xml:space="preserve">Immediate Supervisor’s Name &amp; Signature </w:t>
            </w:r>
          </w:p>
          <w:p w14:paraId="13577011" w14:textId="77777777" w:rsidR="00510706" w:rsidRPr="00075AAA" w:rsidRDefault="00510706" w:rsidP="00E81958">
            <w:pPr>
              <w:rPr>
                <w:rFonts w:ascii="Calibri" w:hAnsi="Calibri" w:cs="Calibri"/>
                <w:b/>
                <w:sz w:val="20"/>
                <w:szCs w:val="20"/>
              </w:rPr>
            </w:pPr>
          </w:p>
        </w:tc>
        <w:tc>
          <w:tcPr>
            <w:tcW w:w="4428" w:type="dxa"/>
            <w:vAlign w:val="center"/>
          </w:tcPr>
          <w:p w14:paraId="1C72FAE5" w14:textId="6B4D96E5" w:rsidR="00510706" w:rsidRPr="00075AAA" w:rsidRDefault="00510706" w:rsidP="00E81958">
            <w:pPr>
              <w:pBdr>
                <w:bottom w:val="single" w:sz="12" w:space="1" w:color="auto"/>
              </w:pBdr>
              <w:jc w:val="center"/>
              <w:rPr>
                <w:rFonts w:ascii="Calibri" w:hAnsi="Calibri" w:cs="Calibri"/>
                <w:b/>
                <w:sz w:val="20"/>
                <w:szCs w:val="20"/>
              </w:rPr>
            </w:pPr>
            <w:proofErr w:type="spellStart"/>
            <w:r>
              <w:rPr>
                <w:rFonts w:ascii="Calibri" w:hAnsi="Calibri" w:cs="Calibri"/>
                <w:b/>
                <w:sz w:val="20"/>
                <w:szCs w:val="20"/>
              </w:rPr>
              <w:t>Iliza</w:t>
            </w:r>
            <w:proofErr w:type="spellEnd"/>
            <w:r>
              <w:rPr>
                <w:rFonts w:ascii="Calibri" w:hAnsi="Calibri" w:cs="Calibri"/>
                <w:b/>
                <w:sz w:val="20"/>
                <w:szCs w:val="20"/>
              </w:rPr>
              <w:t xml:space="preserve"> </w:t>
            </w:r>
            <w:proofErr w:type="spellStart"/>
            <w:r>
              <w:rPr>
                <w:rFonts w:ascii="Calibri" w:hAnsi="Calibri" w:cs="Calibri"/>
                <w:b/>
                <w:sz w:val="20"/>
                <w:szCs w:val="20"/>
              </w:rPr>
              <w:t>Azei</w:t>
            </w:r>
            <w:proofErr w:type="spellEnd"/>
            <w:r>
              <w:rPr>
                <w:rFonts w:ascii="Calibri" w:hAnsi="Calibri" w:cs="Calibri"/>
                <w:b/>
                <w:sz w:val="20"/>
                <w:szCs w:val="20"/>
              </w:rPr>
              <w:t xml:space="preserve">, Assistant Representative, </w:t>
            </w:r>
            <w:proofErr w:type="spellStart"/>
            <w:r w:rsidR="00C53278">
              <w:rPr>
                <w:rFonts w:ascii="Calibri" w:hAnsi="Calibri" w:cs="Calibri"/>
                <w:b/>
                <w:sz w:val="20"/>
                <w:szCs w:val="20"/>
              </w:rPr>
              <w:t>a.i</w:t>
            </w:r>
            <w:proofErr w:type="spellEnd"/>
            <w:r w:rsidR="00C53278">
              <w:rPr>
                <w:rFonts w:ascii="Calibri" w:hAnsi="Calibri" w:cs="Calibri"/>
                <w:b/>
                <w:sz w:val="20"/>
                <w:szCs w:val="20"/>
              </w:rPr>
              <w:t>.</w:t>
            </w:r>
          </w:p>
          <w:p w14:paraId="020FD7F2" w14:textId="5EC49682" w:rsidR="00510706" w:rsidRPr="00075AAA" w:rsidRDefault="00510706" w:rsidP="00E81958">
            <w:pPr>
              <w:jc w:val="center"/>
              <w:rPr>
                <w:rFonts w:ascii="Calibri" w:hAnsi="Calibri" w:cs="Calibri"/>
                <w:b/>
                <w:sz w:val="20"/>
                <w:szCs w:val="20"/>
              </w:rPr>
            </w:pPr>
          </w:p>
          <w:p w14:paraId="34DC0D98" w14:textId="77777777" w:rsidR="00510706" w:rsidRPr="00075AAA" w:rsidRDefault="00510706" w:rsidP="00E81958">
            <w:pPr>
              <w:jc w:val="center"/>
              <w:rPr>
                <w:rFonts w:ascii="Calibri" w:hAnsi="Calibri" w:cs="Calibri"/>
                <w:b/>
                <w:sz w:val="20"/>
                <w:szCs w:val="20"/>
              </w:rPr>
            </w:pPr>
          </w:p>
          <w:p w14:paraId="79026047" w14:textId="77777777" w:rsidR="00510706" w:rsidRPr="00075AAA" w:rsidRDefault="00510706" w:rsidP="00E81958">
            <w:pPr>
              <w:pBdr>
                <w:bottom w:val="single" w:sz="12" w:space="1" w:color="auto"/>
              </w:pBdr>
              <w:jc w:val="center"/>
              <w:rPr>
                <w:rFonts w:ascii="Calibri" w:hAnsi="Calibri" w:cs="Calibri"/>
                <w:b/>
                <w:sz w:val="20"/>
                <w:szCs w:val="20"/>
              </w:rPr>
            </w:pPr>
          </w:p>
          <w:p w14:paraId="6B346F63" w14:textId="77777777" w:rsidR="00510706" w:rsidRPr="00075AAA" w:rsidRDefault="00510706" w:rsidP="00E81958">
            <w:pPr>
              <w:jc w:val="center"/>
              <w:rPr>
                <w:rFonts w:ascii="Calibri" w:hAnsi="Calibri" w:cs="Calibri"/>
                <w:b/>
                <w:sz w:val="20"/>
                <w:szCs w:val="20"/>
              </w:rPr>
            </w:pPr>
            <w:r w:rsidRPr="00075AAA">
              <w:rPr>
                <w:rFonts w:ascii="Calibri" w:hAnsi="Calibri" w:cs="Calibri"/>
                <w:b/>
                <w:sz w:val="20"/>
                <w:szCs w:val="20"/>
              </w:rPr>
              <w:fldChar w:fldCharType="begin">
                <w:ffData>
                  <w:name w:val="Text19"/>
                  <w:enabled/>
                  <w:calcOnExit w:val="0"/>
                  <w:textInput/>
                </w:ffData>
              </w:fldChar>
            </w:r>
            <w:r w:rsidRPr="00075AAA">
              <w:rPr>
                <w:rFonts w:ascii="Calibri" w:hAnsi="Calibri" w:cs="Calibri"/>
                <w:b/>
                <w:sz w:val="20"/>
                <w:szCs w:val="20"/>
              </w:rPr>
              <w:instrText xml:space="preserve"> FORMTEXT </w:instrText>
            </w:r>
            <w:r w:rsidRPr="00075AAA">
              <w:rPr>
                <w:rFonts w:ascii="Calibri" w:hAnsi="Calibri" w:cs="Calibri"/>
                <w:b/>
                <w:sz w:val="20"/>
                <w:szCs w:val="20"/>
              </w:rPr>
            </w:r>
            <w:r w:rsidRPr="00075AAA">
              <w:rPr>
                <w:rFonts w:ascii="Calibri" w:hAnsi="Calibri" w:cs="Calibri"/>
                <w:b/>
                <w:sz w:val="20"/>
                <w:szCs w:val="20"/>
              </w:rPr>
              <w:fldChar w:fldCharType="separate"/>
            </w:r>
            <w:r w:rsidRPr="00075AAA">
              <w:rPr>
                <w:rFonts w:ascii="Calibri" w:hAnsi="Calibri" w:cs="Calibri"/>
                <w:b/>
                <w:noProof/>
                <w:sz w:val="20"/>
                <w:szCs w:val="20"/>
              </w:rPr>
              <w:t>&lt;Date&gt;</w:t>
            </w:r>
            <w:r w:rsidRPr="00075AAA">
              <w:rPr>
                <w:rFonts w:ascii="Calibri" w:hAnsi="Calibri" w:cs="Calibri"/>
                <w:b/>
                <w:sz w:val="20"/>
                <w:szCs w:val="20"/>
              </w:rPr>
              <w:fldChar w:fldCharType="end"/>
            </w:r>
          </w:p>
        </w:tc>
      </w:tr>
      <w:tr w:rsidR="00510706" w:rsidRPr="00075AAA" w14:paraId="5314C489" w14:textId="77777777" w:rsidTr="00E81958">
        <w:trPr>
          <w:trHeight w:val="530"/>
        </w:trPr>
        <w:tc>
          <w:tcPr>
            <w:tcW w:w="4320" w:type="dxa"/>
            <w:vAlign w:val="center"/>
          </w:tcPr>
          <w:p w14:paraId="4820B33B" w14:textId="77777777" w:rsidR="00510706" w:rsidRPr="00075AAA" w:rsidRDefault="00510706" w:rsidP="00E81958">
            <w:pPr>
              <w:rPr>
                <w:rFonts w:ascii="Calibri" w:hAnsi="Calibri" w:cs="Calibri"/>
                <w:b/>
                <w:sz w:val="20"/>
                <w:szCs w:val="20"/>
              </w:rPr>
            </w:pPr>
            <w:r w:rsidRPr="00075AAA">
              <w:rPr>
                <w:rFonts w:ascii="Calibri" w:hAnsi="Calibri" w:cs="Calibri"/>
                <w:b/>
                <w:sz w:val="20"/>
                <w:szCs w:val="20"/>
              </w:rPr>
              <w:t xml:space="preserve">Division Director’s Name &amp; Signature </w:t>
            </w:r>
          </w:p>
          <w:p w14:paraId="2988BFB1" w14:textId="77777777" w:rsidR="00510706" w:rsidRPr="00075AAA" w:rsidRDefault="00510706" w:rsidP="00E81958">
            <w:pPr>
              <w:rPr>
                <w:rFonts w:ascii="Calibri" w:hAnsi="Calibri" w:cs="Calibri"/>
                <w:b/>
                <w:sz w:val="20"/>
                <w:szCs w:val="20"/>
              </w:rPr>
            </w:pPr>
          </w:p>
        </w:tc>
        <w:tc>
          <w:tcPr>
            <w:tcW w:w="4428" w:type="dxa"/>
            <w:vAlign w:val="center"/>
          </w:tcPr>
          <w:p w14:paraId="7E2EBA4B" w14:textId="77777777" w:rsidR="00510706" w:rsidRPr="00075AAA" w:rsidRDefault="00510706" w:rsidP="00E81958">
            <w:pPr>
              <w:pBdr>
                <w:bottom w:val="single" w:sz="12" w:space="1" w:color="auto"/>
              </w:pBdr>
              <w:jc w:val="center"/>
              <w:rPr>
                <w:rFonts w:ascii="Calibri" w:hAnsi="Calibri" w:cs="Calibri"/>
                <w:b/>
                <w:sz w:val="20"/>
                <w:szCs w:val="20"/>
              </w:rPr>
            </w:pPr>
          </w:p>
          <w:p w14:paraId="61ADDD02" w14:textId="70F1EC0E" w:rsidR="00510706" w:rsidRPr="00075AAA" w:rsidRDefault="00510706" w:rsidP="00E81958">
            <w:pPr>
              <w:pBdr>
                <w:bottom w:val="single" w:sz="12" w:space="1" w:color="auto"/>
              </w:pBdr>
              <w:jc w:val="center"/>
              <w:rPr>
                <w:rFonts w:ascii="Calibri" w:hAnsi="Calibri" w:cs="Calibri"/>
                <w:b/>
                <w:sz w:val="20"/>
                <w:szCs w:val="20"/>
              </w:rPr>
            </w:pPr>
            <w:r>
              <w:rPr>
                <w:rFonts w:ascii="Calibri" w:hAnsi="Calibri" w:cs="Calibri"/>
                <w:b/>
                <w:sz w:val="20"/>
                <w:szCs w:val="20"/>
              </w:rPr>
              <w:t>Naomi Kitahara</w:t>
            </w:r>
            <w:r w:rsidR="00C53278">
              <w:rPr>
                <w:rFonts w:ascii="Calibri" w:hAnsi="Calibri" w:cs="Calibri"/>
                <w:b/>
                <w:sz w:val="20"/>
                <w:szCs w:val="20"/>
              </w:rPr>
              <w:t>, Representative</w:t>
            </w:r>
          </w:p>
          <w:p w14:paraId="6604890A" w14:textId="36CED1CB" w:rsidR="00510706" w:rsidRPr="00075AAA" w:rsidRDefault="00510706" w:rsidP="00E81958">
            <w:pPr>
              <w:jc w:val="center"/>
              <w:rPr>
                <w:rFonts w:ascii="Calibri" w:hAnsi="Calibri" w:cs="Calibri"/>
                <w:b/>
                <w:sz w:val="20"/>
                <w:szCs w:val="20"/>
              </w:rPr>
            </w:pPr>
          </w:p>
          <w:p w14:paraId="570A3360" w14:textId="77777777" w:rsidR="00510706" w:rsidRPr="00075AAA" w:rsidRDefault="00510706" w:rsidP="00E81958">
            <w:pPr>
              <w:jc w:val="center"/>
              <w:rPr>
                <w:rFonts w:ascii="Calibri" w:hAnsi="Calibri" w:cs="Calibri"/>
                <w:b/>
                <w:sz w:val="20"/>
                <w:szCs w:val="20"/>
              </w:rPr>
            </w:pPr>
          </w:p>
          <w:p w14:paraId="3D61D58C" w14:textId="77777777" w:rsidR="00510706" w:rsidRPr="00075AAA" w:rsidRDefault="00510706" w:rsidP="00E81958">
            <w:pPr>
              <w:pBdr>
                <w:bottom w:val="single" w:sz="12" w:space="1" w:color="auto"/>
              </w:pBdr>
              <w:jc w:val="center"/>
              <w:rPr>
                <w:rFonts w:ascii="Calibri" w:hAnsi="Calibri" w:cs="Calibri"/>
                <w:b/>
                <w:sz w:val="20"/>
                <w:szCs w:val="20"/>
              </w:rPr>
            </w:pPr>
          </w:p>
          <w:p w14:paraId="6D4A365F" w14:textId="77777777" w:rsidR="00510706" w:rsidRPr="00075AAA" w:rsidRDefault="00510706" w:rsidP="00E81958">
            <w:pPr>
              <w:jc w:val="center"/>
              <w:rPr>
                <w:rFonts w:ascii="Calibri" w:hAnsi="Calibri" w:cs="Calibri"/>
                <w:b/>
                <w:sz w:val="20"/>
                <w:szCs w:val="20"/>
              </w:rPr>
            </w:pPr>
            <w:r w:rsidRPr="00075AAA">
              <w:rPr>
                <w:rFonts w:ascii="Calibri" w:hAnsi="Calibri" w:cs="Calibri"/>
                <w:b/>
                <w:sz w:val="20"/>
                <w:szCs w:val="20"/>
              </w:rPr>
              <w:fldChar w:fldCharType="begin">
                <w:ffData>
                  <w:name w:val="Text19"/>
                  <w:enabled/>
                  <w:calcOnExit w:val="0"/>
                  <w:textInput/>
                </w:ffData>
              </w:fldChar>
            </w:r>
            <w:r w:rsidRPr="00075AAA">
              <w:rPr>
                <w:rFonts w:ascii="Calibri" w:hAnsi="Calibri" w:cs="Calibri"/>
                <w:b/>
                <w:sz w:val="20"/>
                <w:szCs w:val="20"/>
              </w:rPr>
              <w:instrText xml:space="preserve"> FORMTEXT </w:instrText>
            </w:r>
            <w:r w:rsidRPr="00075AAA">
              <w:rPr>
                <w:rFonts w:ascii="Calibri" w:hAnsi="Calibri" w:cs="Calibri"/>
                <w:b/>
                <w:sz w:val="20"/>
                <w:szCs w:val="20"/>
              </w:rPr>
            </w:r>
            <w:r w:rsidRPr="00075AAA">
              <w:rPr>
                <w:rFonts w:ascii="Calibri" w:hAnsi="Calibri" w:cs="Calibri"/>
                <w:b/>
                <w:sz w:val="20"/>
                <w:szCs w:val="20"/>
              </w:rPr>
              <w:fldChar w:fldCharType="separate"/>
            </w:r>
            <w:r w:rsidRPr="00075AAA">
              <w:rPr>
                <w:rFonts w:ascii="Calibri" w:hAnsi="Calibri" w:cs="Calibri"/>
                <w:b/>
                <w:noProof/>
                <w:sz w:val="20"/>
                <w:szCs w:val="20"/>
              </w:rPr>
              <w:t>&lt;Date&gt;</w:t>
            </w:r>
            <w:r w:rsidRPr="00075AAA">
              <w:rPr>
                <w:rFonts w:ascii="Calibri" w:hAnsi="Calibri" w:cs="Calibri"/>
                <w:b/>
                <w:sz w:val="20"/>
                <w:szCs w:val="20"/>
              </w:rPr>
              <w:fldChar w:fldCharType="end"/>
            </w:r>
          </w:p>
        </w:tc>
      </w:tr>
    </w:tbl>
    <w:p w14:paraId="0D7EE32D" w14:textId="77777777" w:rsidR="00E1585C" w:rsidRPr="00C427AD" w:rsidRDefault="00E1585C">
      <w:pPr>
        <w:pStyle w:val="Body"/>
        <w:spacing w:line="240" w:lineRule="auto"/>
      </w:pPr>
    </w:p>
    <w:sectPr w:rsidR="00E1585C" w:rsidRPr="00C427AD">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6C1A" w14:textId="77777777" w:rsidR="002F2C12" w:rsidRDefault="002F2C12">
      <w:r>
        <w:separator/>
      </w:r>
    </w:p>
  </w:endnote>
  <w:endnote w:type="continuationSeparator" w:id="0">
    <w:p w14:paraId="6E8723E3" w14:textId="77777777" w:rsidR="002F2C12" w:rsidRDefault="002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DEBA" w14:textId="77777777" w:rsidR="002F2C12" w:rsidRDefault="002F2C12">
      <w:r>
        <w:separator/>
      </w:r>
    </w:p>
  </w:footnote>
  <w:footnote w:type="continuationSeparator" w:id="0">
    <w:p w14:paraId="3E52767E" w14:textId="77777777" w:rsidR="002F2C12" w:rsidRDefault="002F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B06"/>
    <w:multiLevelType w:val="hybridMultilevel"/>
    <w:tmpl w:val="9210F2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6A1894"/>
    <w:multiLevelType w:val="hybridMultilevel"/>
    <w:tmpl w:val="5BEAB69A"/>
    <w:lvl w:ilvl="0" w:tplc="04090005">
      <w:start w:val="1"/>
      <w:numFmt w:val="bullet"/>
      <w:lvlText w:val=""/>
      <w:lvlJc w:val="left"/>
      <w:pPr>
        <w:tabs>
          <w:tab w:val="num" w:pos="700"/>
        </w:tabs>
        <w:ind w:left="700" w:hanging="360"/>
      </w:pPr>
      <w:rPr>
        <w:rFonts w:ascii="Wingdings" w:hAnsi="Wingdings"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tabs>
          <w:tab w:val="num" w:pos="700"/>
        </w:tabs>
        <w:ind w:left="70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9B3014"/>
    <w:multiLevelType w:val="hybridMultilevel"/>
    <w:tmpl w:val="327C3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2C8229F6"/>
    <w:multiLevelType w:val="hybridMultilevel"/>
    <w:tmpl w:val="CB4C98C6"/>
    <w:numStyleLink w:val="ImportedStyle3"/>
  </w:abstractNum>
  <w:abstractNum w:abstractNumId="9" w15:restartNumberingAfterBreak="0">
    <w:nsid w:val="30B953A2"/>
    <w:multiLevelType w:val="hybridMultilevel"/>
    <w:tmpl w:val="532AE1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5A7975"/>
    <w:multiLevelType w:val="hybridMultilevel"/>
    <w:tmpl w:val="AD263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FB2E7A"/>
    <w:multiLevelType w:val="hybridMultilevel"/>
    <w:tmpl w:val="538EDB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2C1234"/>
    <w:multiLevelType w:val="hybridMultilevel"/>
    <w:tmpl w:val="281AF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542D35"/>
    <w:multiLevelType w:val="hybridMultilevel"/>
    <w:tmpl w:val="B778021C"/>
    <w:numStyleLink w:val="ImportedStyle10"/>
  </w:abstractNum>
  <w:abstractNum w:abstractNumId="19" w15:restartNumberingAfterBreak="0">
    <w:nsid w:val="501A3ED8"/>
    <w:multiLevelType w:val="hybridMultilevel"/>
    <w:tmpl w:val="D6481C34"/>
    <w:numStyleLink w:val="Bullets"/>
  </w:abstractNum>
  <w:abstractNum w:abstractNumId="20" w15:restartNumberingAfterBreak="0">
    <w:nsid w:val="55FE3393"/>
    <w:multiLevelType w:val="hybridMultilevel"/>
    <w:tmpl w:val="8BAE0484"/>
    <w:lvl w:ilvl="0" w:tplc="FFFFFFF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946684"/>
    <w:multiLevelType w:val="hybridMultilevel"/>
    <w:tmpl w:val="81840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07061"/>
    <w:multiLevelType w:val="hybridMultilevel"/>
    <w:tmpl w:val="17DC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6"/>
  </w:num>
  <w:num w:numId="4">
    <w:abstractNumId w:val="4"/>
  </w:num>
  <w:num w:numId="5">
    <w:abstractNumId w:val="17"/>
  </w:num>
  <w:num w:numId="6">
    <w:abstractNumId w:val="8"/>
  </w:num>
  <w:num w:numId="7">
    <w:abstractNumId w:val="13"/>
  </w:num>
  <w:num w:numId="8">
    <w:abstractNumId w:val="10"/>
  </w:num>
  <w:num w:numId="9">
    <w:abstractNumId w:val="21"/>
  </w:num>
  <w:num w:numId="10">
    <w:abstractNumId w:val="1"/>
  </w:num>
  <w:num w:numId="11">
    <w:abstractNumId w:val="7"/>
  </w:num>
  <w:num w:numId="12">
    <w:abstractNumId w:val="18"/>
  </w:num>
  <w:num w:numId="13">
    <w:abstractNumId w:val="11"/>
  </w:num>
  <w:num w:numId="14">
    <w:abstractNumId w:val="3"/>
  </w:num>
  <w:num w:numId="15">
    <w:abstractNumId w:val="9"/>
  </w:num>
  <w:num w:numId="16">
    <w:abstractNumId w:val="0"/>
  </w:num>
  <w:num w:numId="17">
    <w:abstractNumId w:val="20"/>
  </w:num>
  <w:num w:numId="18">
    <w:abstractNumId w:val="2"/>
  </w:num>
  <w:num w:numId="19">
    <w:abstractNumId w:val="22"/>
  </w:num>
  <w:num w:numId="20">
    <w:abstractNumId w:val="12"/>
  </w:num>
  <w:num w:numId="21">
    <w:abstractNumId w:val="6"/>
  </w:num>
  <w:num w:numId="22">
    <w:abstractNumId w:val="1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765C1"/>
    <w:rsid w:val="000A6290"/>
    <w:rsid w:val="000C43B8"/>
    <w:rsid w:val="000C5AEC"/>
    <w:rsid w:val="000E41EE"/>
    <w:rsid w:val="00126007"/>
    <w:rsid w:val="00162E13"/>
    <w:rsid w:val="00186BAF"/>
    <w:rsid w:val="0019384F"/>
    <w:rsid w:val="001B4289"/>
    <w:rsid w:val="001F4CC9"/>
    <w:rsid w:val="00243039"/>
    <w:rsid w:val="002563D1"/>
    <w:rsid w:val="0029598F"/>
    <w:rsid w:val="002F2C12"/>
    <w:rsid w:val="00364310"/>
    <w:rsid w:val="00364F4F"/>
    <w:rsid w:val="00364FB9"/>
    <w:rsid w:val="0036769D"/>
    <w:rsid w:val="003809A7"/>
    <w:rsid w:val="003D237F"/>
    <w:rsid w:val="003D702F"/>
    <w:rsid w:val="003E700C"/>
    <w:rsid w:val="004026F5"/>
    <w:rsid w:val="00414684"/>
    <w:rsid w:val="00441888"/>
    <w:rsid w:val="0044449A"/>
    <w:rsid w:val="004A072C"/>
    <w:rsid w:val="004E37F1"/>
    <w:rsid w:val="00510706"/>
    <w:rsid w:val="00551AC4"/>
    <w:rsid w:val="00596D95"/>
    <w:rsid w:val="005B7758"/>
    <w:rsid w:val="005D6313"/>
    <w:rsid w:val="005E0232"/>
    <w:rsid w:val="005E2229"/>
    <w:rsid w:val="00613BA6"/>
    <w:rsid w:val="006741CD"/>
    <w:rsid w:val="006A4AF8"/>
    <w:rsid w:val="006B1FF6"/>
    <w:rsid w:val="00703828"/>
    <w:rsid w:val="0070635E"/>
    <w:rsid w:val="00732422"/>
    <w:rsid w:val="00743231"/>
    <w:rsid w:val="0079740E"/>
    <w:rsid w:val="007B5D51"/>
    <w:rsid w:val="007D0071"/>
    <w:rsid w:val="00851B7D"/>
    <w:rsid w:val="008C0E7E"/>
    <w:rsid w:val="008E5632"/>
    <w:rsid w:val="008F0F99"/>
    <w:rsid w:val="008F5695"/>
    <w:rsid w:val="00911C19"/>
    <w:rsid w:val="00915D5D"/>
    <w:rsid w:val="009462E8"/>
    <w:rsid w:val="00960278"/>
    <w:rsid w:val="00961FD4"/>
    <w:rsid w:val="009657FB"/>
    <w:rsid w:val="009B4D6F"/>
    <w:rsid w:val="009B5CBD"/>
    <w:rsid w:val="009C0FE0"/>
    <w:rsid w:val="009C3A70"/>
    <w:rsid w:val="00A511D3"/>
    <w:rsid w:val="00A70894"/>
    <w:rsid w:val="00AA4915"/>
    <w:rsid w:val="00AD067D"/>
    <w:rsid w:val="00B116D6"/>
    <w:rsid w:val="00B35AAC"/>
    <w:rsid w:val="00B6768A"/>
    <w:rsid w:val="00BB1470"/>
    <w:rsid w:val="00BB1A23"/>
    <w:rsid w:val="00C31D5B"/>
    <w:rsid w:val="00C327AF"/>
    <w:rsid w:val="00C427AD"/>
    <w:rsid w:val="00C53278"/>
    <w:rsid w:val="00C73E2B"/>
    <w:rsid w:val="00D31B24"/>
    <w:rsid w:val="00D51D34"/>
    <w:rsid w:val="00D9755A"/>
    <w:rsid w:val="00DA76EB"/>
    <w:rsid w:val="00E1585C"/>
    <w:rsid w:val="00E16856"/>
    <w:rsid w:val="00E52A9F"/>
    <w:rsid w:val="00E5561F"/>
    <w:rsid w:val="00F931ED"/>
    <w:rsid w:val="00FE31D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186B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Cs w:val="20"/>
      <w:bdr w:val="none" w:sz="0" w:space="0" w:color="auto"/>
    </w:rPr>
  </w:style>
  <w:style w:type="character" w:customStyle="1" w:styleId="BodyTextChar">
    <w:name w:val="Body Text Char"/>
    <w:basedOn w:val="DefaultParagraphFont"/>
    <w:link w:val="BodyText"/>
    <w:rsid w:val="00186BAF"/>
    <w:rPr>
      <w:rFonts w:eastAsia="Times New Roman"/>
      <w:b/>
      <w:bCs/>
      <w:sz w:val="24"/>
      <w:bdr w:val="none" w:sz="0" w:space="0" w:color="auto"/>
      <w:lang w:val="en-US" w:eastAsia="en-US"/>
    </w:rPr>
  </w:style>
  <w:style w:type="paragraph" w:styleId="BodyText2">
    <w:name w:val="Body Text 2"/>
    <w:basedOn w:val="Normal"/>
    <w:link w:val="BodyText2Char"/>
    <w:rsid w:val="00186B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186BAF"/>
    <w:rPr>
      <w:rFonts w:eastAsia="Times New Roman"/>
      <w:sz w:val="24"/>
      <w:bdr w:val="none" w:sz="0" w:space="0" w:color="auto"/>
      <w:lang w:val="en-US" w:eastAsia="en-US"/>
    </w:rPr>
  </w:style>
  <w:style w:type="paragraph" w:styleId="BodyText3">
    <w:name w:val="Body Text 3"/>
    <w:basedOn w:val="Normal"/>
    <w:link w:val="BodyText3Char"/>
    <w:uiPriority w:val="99"/>
    <w:semiHidden/>
    <w:unhideWhenUsed/>
    <w:rsid w:val="00186B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semiHidden/>
    <w:rsid w:val="00186BAF"/>
    <w:rPr>
      <w:rFonts w:eastAsia="Times New Roman"/>
      <w:sz w:val="16"/>
      <w:szCs w:val="16"/>
      <w:bdr w:val="none" w:sz="0" w:space="0" w:color="auto"/>
      <w:lang w:val="en-US" w:eastAsia="en-US"/>
    </w:rPr>
  </w:style>
  <w:style w:type="paragraph" w:styleId="BodyTextIndent">
    <w:name w:val="Body Text Indent"/>
    <w:basedOn w:val="Normal"/>
    <w:link w:val="BodyTextIndentChar"/>
    <w:rsid w:val="008F5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rPr>
  </w:style>
  <w:style w:type="character" w:customStyle="1" w:styleId="BodyTextIndentChar">
    <w:name w:val="Body Text Indent Char"/>
    <w:basedOn w:val="DefaultParagraphFont"/>
    <w:link w:val="BodyTextIndent"/>
    <w:rsid w:val="008F5695"/>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Tuvshinzaya Lkhagvasuren</cp:lastModifiedBy>
  <cp:revision>8</cp:revision>
  <cp:lastPrinted>2018-06-04T08:03:00Z</cp:lastPrinted>
  <dcterms:created xsi:type="dcterms:W3CDTF">2018-06-05T02:55:00Z</dcterms:created>
  <dcterms:modified xsi:type="dcterms:W3CDTF">2018-06-05T03:41:00Z</dcterms:modified>
</cp:coreProperties>
</file>